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B5" w:rsidRDefault="00603120" w:rsidP="00484CB5">
      <w:pPr>
        <w:tabs>
          <w:tab w:val="left" w:pos="360"/>
        </w:tabs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88.25pt;height:210pt" fillcolor="#3cf" strokecolor="#009" strokeweight="1pt">
            <v:shadow on="t" color="#009" offset="7pt,-7pt"/>
            <v:textpath style="font-family:&quot;Impact&quot;;v-text-spacing:52429f;v-text-kern:t" trim="t" fitpath="t" xscale="f" string="Chemical &#10;Bonding&#10;"/>
          </v:shape>
        </w:pict>
      </w:r>
    </w:p>
    <w:p w:rsidR="00484CB5" w:rsidRDefault="00484CB5" w:rsidP="00484CB5"/>
    <w:p w:rsidR="00F618F9" w:rsidRDefault="00F618F9" w:rsidP="00484CB5"/>
    <w:p w:rsidR="00484CB5" w:rsidRPr="007F1877" w:rsidRDefault="00F618F9" w:rsidP="007F1877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685252" cy="2352675"/>
            <wp:effectExtent l="19050" t="0" r="798" b="0"/>
            <wp:docPr id="6" name="Picture 6" descr="Oxygen has single covalent bonding with each of the two Hydrogen at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xygen has single covalent bonding with each of the two Hydrogen ato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252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877">
        <w:rPr>
          <w:rFonts w:ascii="Arial" w:hAnsi="Arial" w:cs="Arial"/>
          <w:b/>
          <w:bCs/>
        </w:rPr>
        <w:tab/>
      </w:r>
      <w:r w:rsidR="007F1877">
        <w:rPr>
          <w:rFonts w:ascii="Arial" w:hAnsi="Arial" w:cs="Arial"/>
          <w:b/>
          <w:bCs/>
        </w:rPr>
        <w:tab/>
      </w:r>
      <w:r w:rsidR="0067036A">
        <w:rPr>
          <w:rFonts w:ascii="Palatino" w:hAnsi="Palatino"/>
          <w:noProof/>
          <w:color w:val="000000"/>
        </w:rPr>
        <w:drawing>
          <wp:inline distT="0" distB="0" distL="0" distR="0">
            <wp:extent cx="2634615" cy="2026627"/>
            <wp:effectExtent l="0" t="0" r="0" b="0"/>
            <wp:docPr id="1" name="Picture 20" descr="http://www.800mainstreet.com/5/ethan-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800mainstreet.com/5/ethan-lin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176" cy="202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CB5" w:rsidRDefault="00484CB5" w:rsidP="00484CB5">
      <w:pPr>
        <w:jc w:val="center"/>
      </w:pPr>
    </w:p>
    <w:p w:rsidR="00186FD0" w:rsidRDefault="00186FD0" w:rsidP="00484CB5">
      <w:pPr>
        <w:jc w:val="center"/>
      </w:pPr>
    </w:p>
    <w:p w:rsidR="00C03438" w:rsidRPr="00F618F9" w:rsidRDefault="00603120" w:rsidP="00F618F9">
      <w:pPr>
        <w:jc w:val="center"/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438pt;height:192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Review Notes"/>
          </v:shape>
        </w:pict>
      </w:r>
    </w:p>
    <w:p w:rsidR="00484CB5" w:rsidRDefault="00484CB5" w:rsidP="00201EB7">
      <w:pPr>
        <w:ind w:left="-90"/>
        <w:jc w:val="center"/>
        <w:rPr>
          <w:rFonts w:ascii="Wide Latin" w:hAnsi="Wide Latin"/>
          <w:sz w:val="28"/>
          <w:szCs w:val="28"/>
          <w:u w:val="single"/>
        </w:rPr>
      </w:pPr>
      <w:r>
        <w:rPr>
          <w:rFonts w:ascii="Wide Latin" w:hAnsi="Wide Latin"/>
          <w:sz w:val="28"/>
          <w:szCs w:val="28"/>
          <w:u w:val="single"/>
        </w:rPr>
        <w:lastRenderedPageBreak/>
        <w:t xml:space="preserve">Review of </w:t>
      </w:r>
      <w:r w:rsidRPr="00306617">
        <w:rPr>
          <w:rFonts w:ascii="Wide Latin" w:hAnsi="Wide Latin"/>
          <w:sz w:val="28"/>
          <w:szCs w:val="28"/>
          <w:u w:val="single"/>
        </w:rPr>
        <w:t>Ch.</w:t>
      </w:r>
      <w:r w:rsidR="00CC320D">
        <w:rPr>
          <w:rFonts w:ascii="Wide Latin" w:hAnsi="Wide Latin"/>
          <w:sz w:val="28"/>
          <w:szCs w:val="28"/>
          <w:u w:val="single"/>
        </w:rPr>
        <w:t xml:space="preserve"> 3</w:t>
      </w:r>
      <w:r w:rsidRPr="00306617">
        <w:rPr>
          <w:rFonts w:ascii="Wide Latin" w:hAnsi="Wide Latin"/>
          <w:sz w:val="28"/>
          <w:szCs w:val="28"/>
          <w:u w:val="single"/>
        </w:rPr>
        <w:t xml:space="preserve">  </w:t>
      </w:r>
      <w:r w:rsidR="00CC320D">
        <w:rPr>
          <w:rFonts w:ascii="Wide Latin" w:hAnsi="Wide Latin"/>
          <w:sz w:val="28"/>
          <w:szCs w:val="28"/>
          <w:u w:val="single"/>
        </w:rPr>
        <w:t>Understanding Chemical</w:t>
      </w:r>
    </w:p>
    <w:p w:rsidR="00CC320D" w:rsidRPr="00306617" w:rsidRDefault="00CC320D" w:rsidP="00201EB7">
      <w:pPr>
        <w:ind w:left="-90"/>
        <w:jc w:val="center"/>
        <w:rPr>
          <w:rFonts w:ascii="Wide Latin" w:hAnsi="Wide Latin"/>
          <w:sz w:val="28"/>
          <w:szCs w:val="28"/>
          <w:u w:val="single"/>
        </w:rPr>
      </w:pPr>
      <w:r>
        <w:rPr>
          <w:rFonts w:ascii="Wide Latin" w:hAnsi="Wide Latin"/>
          <w:sz w:val="28"/>
          <w:szCs w:val="28"/>
          <w:u w:val="single"/>
        </w:rPr>
        <w:t>Compounds</w:t>
      </w:r>
    </w:p>
    <w:p w:rsidR="00484CB5" w:rsidRDefault="00484CB5" w:rsidP="00484CB5"/>
    <w:p w:rsidR="00484CB5" w:rsidRPr="00082075" w:rsidRDefault="00484CB5" w:rsidP="006C0BB4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  <w:rPr>
          <w:b/>
          <w:vertAlign w:val="superscript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082075">
        <w:rPr>
          <w:b/>
        </w:rPr>
        <w:t xml:space="preserve">                                                  </w:t>
      </w:r>
    </w:p>
    <w:p w:rsidR="00B65EBF" w:rsidRDefault="00484E27" w:rsidP="00B65EBF">
      <w:pPr>
        <w:numPr>
          <w:ilvl w:val="0"/>
          <w:numId w:val="1"/>
        </w:numPr>
        <w:tabs>
          <w:tab w:val="left" w:pos="-1980"/>
          <w:tab w:val="num" w:pos="360"/>
          <w:tab w:val="left" w:pos="720"/>
          <w:tab w:val="left" w:pos="1080"/>
          <w:tab w:val="left" w:pos="6840"/>
        </w:tabs>
        <w:ind w:left="360"/>
      </w:pPr>
      <w:r>
        <w:rPr>
          <w:b/>
        </w:rPr>
        <w:t>Lewis Formulas</w:t>
      </w:r>
      <w:r w:rsidR="00B65EBF">
        <w:rPr>
          <w:b/>
        </w:rPr>
        <w:t xml:space="preserve"> </w:t>
      </w:r>
      <w:r w:rsidR="00B65EBF">
        <w:t xml:space="preserve">can be </w:t>
      </w:r>
      <w:r>
        <w:t>used to show the number of valence electrons in the outer energy level of an atom.  The four orbitals in the outer energy level can be empty, occupied by a single bonding electron or filled with two electrons to make a lone pair.</w:t>
      </w:r>
    </w:p>
    <w:p w:rsidR="003E4384" w:rsidRDefault="003E4384" w:rsidP="003E4384">
      <w:pPr>
        <w:tabs>
          <w:tab w:val="left" w:pos="-1980"/>
          <w:tab w:val="left" w:pos="1080"/>
          <w:tab w:val="left" w:pos="6840"/>
        </w:tabs>
      </w:pPr>
    </w:p>
    <w:p w:rsidR="003E4384" w:rsidRPr="003E4384" w:rsidRDefault="003E4384" w:rsidP="003E4384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720" w:hanging="360"/>
        <w:rPr>
          <w:i/>
        </w:rPr>
      </w:pPr>
      <w:r>
        <w:t>1.</w:t>
      </w:r>
      <w:r>
        <w:tab/>
      </w:r>
      <w:r>
        <w:rPr>
          <w:i/>
        </w:rPr>
        <w:t>Draw a Lewis formula of a nitrogen atom and state the number of bonding electrons and lone pairs.</w:t>
      </w:r>
    </w:p>
    <w:p w:rsidR="00B65EBF" w:rsidRDefault="00B65EBF" w:rsidP="00B65EBF">
      <w:pPr>
        <w:tabs>
          <w:tab w:val="left" w:pos="-1980"/>
          <w:tab w:val="left" w:pos="1080"/>
          <w:tab w:val="left" w:pos="6840"/>
        </w:tabs>
      </w:pPr>
    </w:p>
    <w:p w:rsidR="00B65EBF" w:rsidRPr="00B65EBF" w:rsidRDefault="00B65EBF" w:rsidP="00B65EB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484CB5" w:rsidRDefault="00DB59E2" w:rsidP="000C5851">
      <w:pPr>
        <w:numPr>
          <w:ilvl w:val="0"/>
          <w:numId w:val="1"/>
        </w:numPr>
        <w:tabs>
          <w:tab w:val="left" w:pos="-1980"/>
          <w:tab w:val="num" w:pos="360"/>
          <w:tab w:val="left" w:pos="720"/>
          <w:tab w:val="left" w:pos="1080"/>
          <w:tab w:val="left" w:pos="6840"/>
        </w:tabs>
        <w:ind w:left="360"/>
      </w:pPr>
      <w:r>
        <w:rPr>
          <w:b/>
        </w:rPr>
        <w:t>Ionic Bonds</w:t>
      </w:r>
      <w:r w:rsidR="00DA63D7">
        <w:rPr>
          <w:b/>
        </w:rPr>
        <w:t xml:space="preserve"> </w:t>
      </w:r>
      <w:r>
        <w:t xml:space="preserve">are formed when one or more valence electrons are completely transferred from a metal atom to a non-metal atom thereby filling each atom’s outer energy level (full octet) and producing a positive </w:t>
      </w:r>
      <w:r w:rsidRPr="00DB59E2">
        <w:rPr>
          <w:b/>
        </w:rPr>
        <w:t>cation</w:t>
      </w:r>
      <w:r>
        <w:t xml:space="preserve"> and a negative </w:t>
      </w:r>
      <w:r w:rsidRPr="00DB59E2">
        <w:rPr>
          <w:b/>
        </w:rPr>
        <w:t>anion</w:t>
      </w:r>
      <w:r>
        <w:t>.</w:t>
      </w:r>
    </w:p>
    <w:p w:rsidR="00DB59E2" w:rsidRDefault="00DB59E2" w:rsidP="00DB59E2">
      <w:pPr>
        <w:tabs>
          <w:tab w:val="left" w:pos="-1980"/>
          <w:tab w:val="left" w:pos="1080"/>
          <w:tab w:val="left" w:pos="6840"/>
        </w:tabs>
      </w:pPr>
    </w:p>
    <w:p w:rsidR="00DB59E2" w:rsidRPr="00DB59E2" w:rsidRDefault="00DB59E2" w:rsidP="00DB59E2">
      <w:pPr>
        <w:tabs>
          <w:tab w:val="left" w:pos="-1980"/>
          <w:tab w:val="left" w:pos="360"/>
          <w:tab w:val="left" w:pos="1080"/>
          <w:tab w:val="left" w:pos="6840"/>
        </w:tabs>
        <w:ind w:left="360"/>
      </w:pPr>
      <w:r>
        <w:rPr>
          <w:b/>
        </w:rPr>
        <w:t>Covalent Bonds</w:t>
      </w:r>
      <w:r>
        <w:t xml:space="preserve"> are formed when one or more valence electrons are shared between non-metal atoms as a way of filling each atom’s outer energy level.</w:t>
      </w:r>
    </w:p>
    <w:p w:rsidR="004E7FCC" w:rsidRDefault="004E7FCC" w:rsidP="004E7FCC">
      <w:pPr>
        <w:tabs>
          <w:tab w:val="left" w:pos="-1980"/>
          <w:tab w:val="left" w:pos="1080"/>
          <w:tab w:val="left" w:pos="6840"/>
        </w:tabs>
      </w:pPr>
    </w:p>
    <w:p w:rsidR="00953BDF" w:rsidRDefault="00D35B65" w:rsidP="00953BD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  <w:rPr>
          <w:i/>
        </w:rPr>
      </w:pPr>
      <w:r>
        <w:t>2</w:t>
      </w:r>
      <w:r w:rsidR="00953BDF">
        <w:t>.</w:t>
      </w:r>
      <w:r w:rsidR="00953BDF">
        <w:tab/>
      </w:r>
      <w:r w:rsidR="00DB59E2">
        <w:rPr>
          <w:i/>
        </w:rPr>
        <w:t>Draw an electron energy level diagram of an aluminium ion.</w:t>
      </w:r>
    </w:p>
    <w:p w:rsidR="00DB59E2" w:rsidRDefault="00DB59E2" w:rsidP="00953BD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</w:p>
    <w:p w:rsidR="00DB59E2" w:rsidRDefault="00DB59E2" w:rsidP="00953BD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</w:p>
    <w:p w:rsidR="00167B56" w:rsidRDefault="00167B56" w:rsidP="00953BD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</w:p>
    <w:p w:rsidR="00167B56" w:rsidRDefault="00167B56" w:rsidP="00953BD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</w:p>
    <w:p w:rsidR="00167B56" w:rsidRDefault="00167B56" w:rsidP="00953BD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</w:p>
    <w:p w:rsidR="00D35B65" w:rsidRDefault="00D35B65" w:rsidP="00953BD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</w:p>
    <w:p w:rsidR="00D35B65" w:rsidRPr="00675F9F" w:rsidRDefault="00056823" w:rsidP="00953BD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  <w:rPr>
          <w:i/>
        </w:rPr>
      </w:pPr>
      <w:r>
        <w:t>3.</w:t>
      </w:r>
      <w:r>
        <w:tab/>
      </w:r>
      <w:r w:rsidRPr="00675F9F">
        <w:rPr>
          <w:i/>
        </w:rPr>
        <w:t xml:space="preserve">Draw Lewis formulas for </w:t>
      </w:r>
      <w:r w:rsidR="00675F9F">
        <w:rPr>
          <w:i/>
        </w:rPr>
        <w:t>N</w:t>
      </w:r>
      <w:r w:rsidRPr="00675F9F">
        <w:rPr>
          <w:i/>
          <w:vertAlign w:val="subscript"/>
        </w:rPr>
        <w:t>2</w:t>
      </w:r>
      <w:r w:rsidRPr="00675F9F">
        <w:rPr>
          <w:i/>
        </w:rPr>
        <w:t>(g) and NaCl(s).</w:t>
      </w:r>
    </w:p>
    <w:p w:rsidR="00056823" w:rsidRDefault="00056823" w:rsidP="00953BD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</w:p>
    <w:p w:rsidR="00056823" w:rsidRDefault="00056823" w:rsidP="00953BD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</w:p>
    <w:p w:rsidR="00056823" w:rsidRDefault="00056823" w:rsidP="001134C7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167B56" w:rsidRDefault="00167B56" w:rsidP="001134C7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167B56" w:rsidRPr="00056823" w:rsidRDefault="00167B56" w:rsidP="001134C7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2D32D6" w:rsidRDefault="001134C7" w:rsidP="000C5851">
      <w:pPr>
        <w:numPr>
          <w:ilvl w:val="0"/>
          <w:numId w:val="1"/>
        </w:numPr>
        <w:tabs>
          <w:tab w:val="left" w:pos="-1980"/>
          <w:tab w:val="num" w:pos="360"/>
          <w:tab w:val="left" w:pos="720"/>
          <w:tab w:val="left" w:pos="1080"/>
          <w:tab w:val="left" w:pos="6840"/>
        </w:tabs>
        <w:ind w:left="360"/>
      </w:pPr>
      <w:r>
        <w:rPr>
          <w:b/>
        </w:rPr>
        <w:t>Structural Diagrams</w:t>
      </w:r>
      <w:r w:rsidR="002D32D6">
        <w:rPr>
          <w:b/>
        </w:rPr>
        <w:t xml:space="preserve"> </w:t>
      </w:r>
      <w:r>
        <w:t>of molecules ignore lone pairs around each atom and represent each shared pair between atoms with a single line.</w:t>
      </w:r>
    </w:p>
    <w:p w:rsidR="001134C7" w:rsidRDefault="001134C7" w:rsidP="001134C7">
      <w:pPr>
        <w:tabs>
          <w:tab w:val="left" w:pos="-1980"/>
          <w:tab w:val="left" w:pos="1080"/>
          <w:tab w:val="left" w:pos="6840"/>
        </w:tabs>
      </w:pPr>
    </w:p>
    <w:p w:rsidR="001134C7" w:rsidRDefault="001134C7" w:rsidP="001134C7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  <w:rPr>
          <w:i/>
        </w:rPr>
      </w:pPr>
      <w:r>
        <w:t>4.</w:t>
      </w:r>
      <w:r>
        <w:tab/>
      </w:r>
      <w:r w:rsidR="00675F9F">
        <w:rPr>
          <w:i/>
        </w:rPr>
        <w:t>Draw a Lewis formula and a structural diagram for C</w:t>
      </w:r>
      <w:r w:rsidR="00675F9F">
        <w:rPr>
          <w:i/>
          <w:vertAlign w:val="subscript"/>
        </w:rPr>
        <w:t>2</w:t>
      </w:r>
      <w:r w:rsidR="00675F9F">
        <w:rPr>
          <w:i/>
        </w:rPr>
        <w:t>H</w:t>
      </w:r>
      <w:r w:rsidR="00675F9F">
        <w:rPr>
          <w:i/>
          <w:vertAlign w:val="subscript"/>
        </w:rPr>
        <w:t>4</w:t>
      </w:r>
      <w:r w:rsidR="00675F9F">
        <w:rPr>
          <w:i/>
        </w:rPr>
        <w:t>.</w:t>
      </w:r>
    </w:p>
    <w:p w:rsidR="005D7B87" w:rsidRDefault="005D7B87" w:rsidP="001134C7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  <w:rPr>
          <w:i/>
        </w:rPr>
      </w:pPr>
    </w:p>
    <w:p w:rsidR="00FA060E" w:rsidRDefault="00FA060E" w:rsidP="0010765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rPr>
          <w:i/>
        </w:rPr>
      </w:pPr>
    </w:p>
    <w:p w:rsidR="00167B56" w:rsidRDefault="00167B56" w:rsidP="0010765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rPr>
          <w:i/>
        </w:rPr>
      </w:pPr>
    </w:p>
    <w:p w:rsidR="00167B56" w:rsidRDefault="00167B56" w:rsidP="0010765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rPr>
          <w:i/>
        </w:rPr>
      </w:pPr>
    </w:p>
    <w:p w:rsidR="00167B56" w:rsidRDefault="00167B56" w:rsidP="0010765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rPr>
          <w:i/>
        </w:rPr>
      </w:pPr>
    </w:p>
    <w:p w:rsidR="00167B56" w:rsidRDefault="00167B56" w:rsidP="00107650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rPr>
          <w:i/>
        </w:rPr>
      </w:pPr>
    </w:p>
    <w:p w:rsidR="005D7B87" w:rsidRDefault="005D7B87" w:rsidP="001134C7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  <w:rPr>
          <w:i/>
        </w:rPr>
      </w:pPr>
    </w:p>
    <w:p w:rsidR="005D7B87" w:rsidRDefault="005D7B87" w:rsidP="001134C7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  <w:rPr>
          <w:i/>
        </w:rPr>
      </w:pPr>
      <w:r>
        <w:t>5.</w:t>
      </w:r>
      <w:r>
        <w:tab/>
      </w:r>
      <w:r>
        <w:rPr>
          <w:i/>
        </w:rPr>
        <w:t>Draw a Lewis formula and a structural diagram for IO</w:t>
      </w:r>
      <w:r>
        <w:rPr>
          <w:i/>
          <w:vertAlign w:val="subscript"/>
        </w:rPr>
        <w:t>3</w:t>
      </w:r>
      <w:r>
        <w:rPr>
          <w:i/>
          <w:vertAlign w:val="superscript"/>
        </w:rPr>
        <w:t>−</w:t>
      </w:r>
      <w:r>
        <w:rPr>
          <w:i/>
        </w:rPr>
        <w:t>.</w:t>
      </w:r>
    </w:p>
    <w:p w:rsidR="00FA060E" w:rsidRDefault="00FA060E" w:rsidP="001134C7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  <w:rPr>
          <w:i/>
        </w:rPr>
      </w:pPr>
    </w:p>
    <w:p w:rsidR="00186FD0" w:rsidRDefault="00186FD0" w:rsidP="001134C7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  <w:rPr>
          <w:i/>
        </w:rPr>
      </w:pPr>
    </w:p>
    <w:p w:rsidR="004E7FCC" w:rsidRDefault="004E7FCC" w:rsidP="004E7FCC">
      <w:pPr>
        <w:tabs>
          <w:tab w:val="left" w:pos="-1980"/>
          <w:tab w:val="left" w:pos="1080"/>
          <w:tab w:val="left" w:pos="6840"/>
        </w:tabs>
      </w:pPr>
    </w:p>
    <w:p w:rsidR="00167B56" w:rsidRDefault="00167B56" w:rsidP="004E7FCC">
      <w:pPr>
        <w:tabs>
          <w:tab w:val="left" w:pos="-1980"/>
          <w:tab w:val="left" w:pos="1080"/>
          <w:tab w:val="left" w:pos="6840"/>
        </w:tabs>
      </w:pPr>
    </w:p>
    <w:p w:rsidR="00FA060E" w:rsidRDefault="00FA060E" w:rsidP="004E7FCC">
      <w:pPr>
        <w:tabs>
          <w:tab w:val="left" w:pos="-1980"/>
          <w:tab w:val="left" w:pos="1080"/>
          <w:tab w:val="left" w:pos="6840"/>
        </w:tabs>
      </w:pPr>
    </w:p>
    <w:p w:rsidR="002D32D6" w:rsidRDefault="00107650" w:rsidP="00D20B83">
      <w:pPr>
        <w:numPr>
          <w:ilvl w:val="0"/>
          <w:numId w:val="1"/>
        </w:numPr>
        <w:tabs>
          <w:tab w:val="left" w:pos="-1980"/>
          <w:tab w:val="num" w:pos="360"/>
          <w:tab w:val="left" w:pos="720"/>
          <w:tab w:val="left" w:pos="1080"/>
          <w:tab w:val="left" w:pos="6840"/>
        </w:tabs>
        <w:ind w:left="360"/>
      </w:pPr>
      <w:r>
        <w:rPr>
          <w:b/>
        </w:rPr>
        <w:lastRenderedPageBreak/>
        <w:t>VSEPR Theory</w:t>
      </w:r>
      <w:r w:rsidR="002D32D6">
        <w:rPr>
          <w:b/>
        </w:rPr>
        <w:t xml:space="preserve"> </w:t>
      </w:r>
      <w:r>
        <w:t>can be used to determine the shape(s) of a molecule that minimize the repulsive forces of electrons around each atom.  Common types of stereochemistry include:</w:t>
      </w:r>
    </w:p>
    <w:p w:rsidR="00107650" w:rsidRDefault="00107650" w:rsidP="00107650">
      <w:pPr>
        <w:tabs>
          <w:tab w:val="left" w:pos="-1980"/>
          <w:tab w:val="left" w:pos="1080"/>
          <w:tab w:val="left" w:pos="6840"/>
        </w:tabs>
      </w:pPr>
    </w:p>
    <w:p w:rsidR="00167B56" w:rsidRDefault="00167B56" w:rsidP="00107650">
      <w:pPr>
        <w:tabs>
          <w:tab w:val="left" w:pos="-1980"/>
          <w:tab w:val="left" w:pos="1080"/>
          <w:tab w:val="left" w:pos="6840"/>
        </w:tabs>
      </w:pPr>
    </w:p>
    <w:p w:rsidR="00107650" w:rsidRDefault="00107650" w:rsidP="00107650">
      <w:pPr>
        <w:tabs>
          <w:tab w:val="left" w:pos="-1980"/>
          <w:tab w:val="left" w:pos="360"/>
          <w:tab w:val="left" w:pos="630"/>
          <w:tab w:val="left" w:pos="1080"/>
          <w:tab w:val="left" w:pos="3240"/>
          <w:tab w:val="left" w:pos="6480"/>
        </w:tabs>
        <w:spacing w:line="360" w:lineRule="auto"/>
        <w:ind w:left="360"/>
      </w:pPr>
      <w:r>
        <w:t>i)</w:t>
      </w:r>
      <w:r>
        <w:tab/>
      </w:r>
      <w:r>
        <w:rPr>
          <w:b/>
        </w:rPr>
        <w:t>Linear</w:t>
      </w:r>
      <w:r>
        <w:t xml:space="preserve"> (AX</w:t>
      </w:r>
      <w:r>
        <w:rPr>
          <w:vertAlign w:val="subscript"/>
        </w:rPr>
        <w:t>2</w:t>
      </w:r>
      <w:r w:rsidR="00502A7C">
        <w:t xml:space="preserve">)             ii) </w:t>
      </w:r>
      <w:r>
        <w:rPr>
          <w:b/>
        </w:rPr>
        <w:t>Angular</w:t>
      </w:r>
      <w:r>
        <w:t xml:space="preserve"> (AX</w:t>
      </w:r>
      <w:r>
        <w:rPr>
          <w:vertAlign w:val="subscript"/>
        </w:rPr>
        <w:t>2</w:t>
      </w:r>
      <w:r>
        <w:t>E</w:t>
      </w:r>
      <w:r>
        <w:rPr>
          <w:vertAlign w:val="subscript"/>
        </w:rPr>
        <w:t>2</w:t>
      </w:r>
      <w:r w:rsidR="00502A7C">
        <w:t xml:space="preserve"> or AX</w:t>
      </w:r>
      <w:r w:rsidR="00502A7C">
        <w:rPr>
          <w:vertAlign w:val="subscript"/>
        </w:rPr>
        <w:t>2</w:t>
      </w:r>
      <w:r w:rsidR="00502A7C">
        <w:t>E</w:t>
      </w:r>
      <w:r>
        <w:t>)</w:t>
      </w:r>
      <w:r>
        <w:tab/>
        <w:t>iii</w:t>
      </w:r>
      <w:proofErr w:type="gramStart"/>
      <w:r>
        <w:t xml:space="preserve">)  </w:t>
      </w:r>
      <w:proofErr w:type="spellStart"/>
      <w:r>
        <w:rPr>
          <w:b/>
        </w:rPr>
        <w:t>Trigonal</w:t>
      </w:r>
      <w:proofErr w:type="spellEnd"/>
      <w:proofErr w:type="gramEnd"/>
      <w:r>
        <w:rPr>
          <w:b/>
        </w:rPr>
        <w:t xml:space="preserve"> Planar</w:t>
      </w:r>
      <w:r>
        <w:t xml:space="preserve"> (AX</w:t>
      </w:r>
      <w:r>
        <w:rPr>
          <w:vertAlign w:val="subscript"/>
        </w:rPr>
        <w:t>3</w:t>
      </w:r>
      <w:r>
        <w:t>)</w:t>
      </w:r>
    </w:p>
    <w:p w:rsidR="00107650" w:rsidRPr="00107650" w:rsidRDefault="00107650" w:rsidP="00107650">
      <w:pPr>
        <w:tabs>
          <w:tab w:val="left" w:pos="-1980"/>
          <w:tab w:val="left" w:pos="360"/>
          <w:tab w:val="left" w:pos="630"/>
          <w:tab w:val="left" w:pos="1080"/>
          <w:tab w:val="left" w:pos="3240"/>
          <w:tab w:val="left" w:pos="5760"/>
        </w:tabs>
        <w:ind w:left="360"/>
      </w:pPr>
      <w:r>
        <w:tab/>
      </w:r>
      <w:r>
        <w:tab/>
        <w:t xml:space="preserve">iv)  </w:t>
      </w:r>
      <w:r>
        <w:rPr>
          <w:b/>
        </w:rPr>
        <w:t>Pyramidal</w:t>
      </w:r>
      <w:r>
        <w:t xml:space="preserve"> (AX</w:t>
      </w:r>
      <w:r>
        <w:rPr>
          <w:vertAlign w:val="subscript"/>
        </w:rPr>
        <w:t>3</w:t>
      </w:r>
      <w:r w:rsidR="00502A7C">
        <w:t xml:space="preserve">E)          </w:t>
      </w:r>
      <w:r>
        <w:t xml:space="preserve">v)  </w:t>
      </w:r>
      <w:r>
        <w:rPr>
          <w:b/>
        </w:rPr>
        <w:t xml:space="preserve">Tetrahedral </w:t>
      </w:r>
      <w:r>
        <w:t>(AX</w:t>
      </w:r>
      <w:r>
        <w:rPr>
          <w:vertAlign w:val="subscript"/>
        </w:rPr>
        <w:t>4</w:t>
      </w:r>
      <w:r>
        <w:t>)</w:t>
      </w:r>
    </w:p>
    <w:p w:rsidR="00167B56" w:rsidRDefault="00167B56" w:rsidP="00167B56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spacing w:line="480" w:lineRule="auto"/>
      </w:pPr>
    </w:p>
    <w:p w:rsidR="002D32D6" w:rsidRPr="001C497A" w:rsidRDefault="00D20B83" w:rsidP="00A57FFB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spacing w:line="360" w:lineRule="auto"/>
        <w:ind w:left="360"/>
        <w:rPr>
          <w:i/>
        </w:rPr>
      </w:pPr>
      <w:r>
        <w:t>6.</w:t>
      </w:r>
      <w:r>
        <w:tab/>
      </w:r>
      <w:r w:rsidR="001C497A">
        <w:rPr>
          <w:i/>
        </w:rPr>
        <w:t>Draw a stereochemical formula for PF</w:t>
      </w:r>
      <w:r w:rsidR="001C497A">
        <w:rPr>
          <w:i/>
          <w:vertAlign w:val="subscript"/>
        </w:rPr>
        <w:t>3</w:t>
      </w:r>
      <w:r w:rsidR="001C497A">
        <w:rPr>
          <w:i/>
        </w:rPr>
        <w:t xml:space="preserve"> and name the shape around phosphorus atom.</w:t>
      </w:r>
    </w:p>
    <w:p w:rsidR="00873A35" w:rsidRDefault="00873A35" w:rsidP="00A57FFB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spacing w:line="360" w:lineRule="auto"/>
        <w:ind w:left="360"/>
        <w:rPr>
          <w:i/>
        </w:rPr>
      </w:pPr>
    </w:p>
    <w:p w:rsidR="00167B56" w:rsidRDefault="00167B56" w:rsidP="00A57FFB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spacing w:line="360" w:lineRule="auto"/>
        <w:ind w:left="360"/>
        <w:rPr>
          <w:i/>
        </w:rPr>
      </w:pPr>
    </w:p>
    <w:p w:rsidR="00167B56" w:rsidRDefault="00167B56" w:rsidP="00A57FFB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spacing w:line="360" w:lineRule="auto"/>
        <w:ind w:left="360"/>
        <w:rPr>
          <w:i/>
        </w:rPr>
      </w:pPr>
    </w:p>
    <w:p w:rsidR="00167B56" w:rsidRDefault="00167B56" w:rsidP="00A57FFB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spacing w:line="360" w:lineRule="auto"/>
        <w:ind w:left="360"/>
        <w:rPr>
          <w:i/>
        </w:rPr>
      </w:pPr>
    </w:p>
    <w:p w:rsidR="00167B56" w:rsidRPr="00C66984" w:rsidRDefault="00167B56" w:rsidP="00A57FFB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spacing w:line="360" w:lineRule="auto"/>
        <w:ind w:left="360"/>
        <w:rPr>
          <w:i/>
        </w:rPr>
      </w:pPr>
    </w:p>
    <w:p w:rsidR="002926B6" w:rsidRDefault="002926B6" w:rsidP="00A57FFB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spacing w:line="360" w:lineRule="auto"/>
        <w:ind w:left="360"/>
        <w:rPr>
          <w:i/>
        </w:rPr>
      </w:pPr>
      <w:r>
        <w:t>7.</w:t>
      </w:r>
      <w:r>
        <w:tab/>
      </w:r>
      <w:r w:rsidR="001C497A">
        <w:rPr>
          <w:i/>
        </w:rPr>
        <w:t>Draw a stereochemical formula for NO</w:t>
      </w:r>
      <w:r w:rsidR="001C497A">
        <w:rPr>
          <w:i/>
          <w:vertAlign w:val="subscript"/>
        </w:rPr>
        <w:t>2</w:t>
      </w:r>
      <w:r w:rsidR="001C497A">
        <w:rPr>
          <w:i/>
          <w:vertAlign w:val="superscript"/>
        </w:rPr>
        <w:t>−</w:t>
      </w:r>
      <w:r w:rsidR="001C497A">
        <w:rPr>
          <w:i/>
        </w:rPr>
        <w:t>and name the shape around nitrogen atom.</w:t>
      </w:r>
    </w:p>
    <w:p w:rsidR="001C497A" w:rsidRDefault="001C497A" w:rsidP="00A57FFB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spacing w:line="360" w:lineRule="auto"/>
        <w:ind w:left="360"/>
      </w:pPr>
    </w:p>
    <w:p w:rsidR="001C497A" w:rsidRDefault="001C497A" w:rsidP="00A57FFB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spacing w:line="360" w:lineRule="auto"/>
        <w:ind w:left="360"/>
      </w:pPr>
    </w:p>
    <w:p w:rsidR="00167B56" w:rsidRDefault="00167B56" w:rsidP="00A57FFB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spacing w:line="360" w:lineRule="auto"/>
        <w:ind w:left="360"/>
      </w:pPr>
    </w:p>
    <w:p w:rsidR="00167B56" w:rsidRDefault="00167B56" w:rsidP="00A57FFB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spacing w:line="360" w:lineRule="auto"/>
        <w:ind w:left="360"/>
      </w:pPr>
    </w:p>
    <w:p w:rsidR="001C497A" w:rsidRPr="001C497A" w:rsidRDefault="001C497A" w:rsidP="00A57FFB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spacing w:line="360" w:lineRule="auto"/>
        <w:ind w:left="360"/>
      </w:pPr>
    </w:p>
    <w:p w:rsidR="00484CB5" w:rsidRDefault="001C497A" w:rsidP="003D7D9A">
      <w:pPr>
        <w:numPr>
          <w:ilvl w:val="0"/>
          <w:numId w:val="2"/>
        </w:numPr>
        <w:tabs>
          <w:tab w:val="clear" w:pos="1080"/>
          <w:tab w:val="left" w:pos="-1980"/>
          <w:tab w:val="left" w:pos="360"/>
          <w:tab w:val="num" w:pos="720"/>
          <w:tab w:val="left" w:pos="1170"/>
        </w:tabs>
        <w:ind w:left="360"/>
      </w:pPr>
      <w:r>
        <w:t xml:space="preserve">Differences in </w:t>
      </w:r>
      <w:r w:rsidRPr="001C497A">
        <w:rPr>
          <w:b/>
        </w:rPr>
        <w:t xml:space="preserve">electronegativities </w:t>
      </w:r>
      <w:r>
        <w:t>of atoms can be used to predict the formation of ionic bonds, polar covalent bonds or non-polar covalent bonds.</w:t>
      </w:r>
      <w:r w:rsidR="00D975AE">
        <w:t xml:space="preserve"> </w:t>
      </w:r>
    </w:p>
    <w:p w:rsidR="001C497A" w:rsidRDefault="001C497A" w:rsidP="00167B56">
      <w:pPr>
        <w:tabs>
          <w:tab w:val="left" w:pos="-1980"/>
          <w:tab w:val="left" w:pos="360"/>
          <w:tab w:val="left" w:pos="720"/>
          <w:tab w:val="left" w:pos="1170"/>
        </w:tabs>
        <w:spacing w:line="360" w:lineRule="auto"/>
      </w:pPr>
    </w:p>
    <w:p w:rsidR="00325F89" w:rsidRDefault="00325F89" w:rsidP="00325F89">
      <w:pPr>
        <w:tabs>
          <w:tab w:val="left" w:pos="-1980"/>
          <w:tab w:val="left" w:pos="360"/>
          <w:tab w:val="left" w:pos="720"/>
          <w:tab w:val="left" w:pos="1170"/>
        </w:tabs>
        <w:jc w:val="center"/>
      </w:pPr>
      <w:r>
        <w:rPr>
          <w:noProof/>
        </w:rPr>
        <w:drawing>
          <wp:inline distT="0" distB="0" distL="0" distR="0">
            <wp:extent cx="3771900" cy="1028700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F89" w:rsidRDefault="00325F89" w:rsidP="00167B56">
      <w:pPr>
        <w:tabs>
          <w:tab w:val="left" w:pos="-1980"/>
          <w:tab w:val="left" w:pos="360"/>
          <w:tab w:val="left" w:pos="720"/>
          <w:tab w:val="left" w:pos="1170"/>
        </w:tabs>
        <w:spacing w:line="480" w:lineRule="auto"/>
        <w:jc w:val="center"/>
      </w:pPr>
    </w:p>
    <w:p w:rsidR="00325F89" w:rsidRDefault="001C497A" w:rsidP="00167B56">
      <w:pPr>
        <w:tabs>
          <w:tab w:val="left" w:pos="-1980"/>
          <w:tab w:val="left" w:pos="360"/>
          <w:tab w:val="left" w:pos="720"/>
          <w:tab w:val="left" w:pos="1170"/>
        </w:tabs>
        <w:spacing w:line="600" w:lineRule="auto"/>
        <w:ind w:left="360"/>
        <w:rPr>
          <w:i/>
        </w:rPr>
      </w:pPr>
      <w:r>
        <w:t>8</w:t>
      </w:r>
      <w:r w:rsidR="00706A91">
        <w:t>.</w:t>
      </w:r>
      <w:r w:rsidR="00706A91">
        <w:tab/>
      </w:r>
      <w:r w:rsidR="00325F89">
        <w:rPr>
          <w:i/>
        </w:rPr>
        <w:t>List and order the bonds in the following substances according to increasing bond polarity.</w:t>
      </w:r>
    </w:p>
    <w:p w:rsidR="00325F89" w:rsidRDefault="00325F89" w:rsidP="00325F89">
      <w:pPr>
        <w:tabs>
          <w:tab w:val="left" w:pos="-1980"/>
          <w:tab w:val="left" w:pos="360"/>
          <w:tab w:val="left" w:pos="720"/>
          <w:tab w:val="left" w:pos="1170"/>
        </w:tabs>
        <w:spacing w:line="480" w:lineRule="auto"/>
        <w:ind w:left="360"/>
        <w:jc w:val="center"/>
      </w:pPr>
      <w:r>
        <w:t>H</w:t>
      </w:r>
      <w:r>
        <w:rPr>
          <w:vertAlign w:val="subscript"/>
        </w:rPr>
        <w:t>2</w:t>
      </w:r>
      <w:r>
        <w:t>O(l), H</w:t>
      </w:r>
      <w:r>
        <w:rPr>
          <w:vertAlign w:val="subscript"/>
        </w:rPr>
        <w:t>2</w:t>
      </w:r>
      <w:r>
        <w:t>(g), CH</w:t>
      </w:r>
      <w:r>
        <w:rPr>
          <w:vertAlign w:val="subscript"/>
        </w:rPr>
        <w:t>4</w:t>
      </w:r>
      <w:r>
        <w:t>(g), HFg, NH</w:t>
      </w:r>
      <w:r>
        <w:rPr>
          <w:vertAlign w:val="subscript"/>
        </w:rPr>
        <w:t>3</w:t>
      </w:r>
      <w:r>
        <w:t>(g), LiH(s), BeH</w:t>
      </w:r>
      <w:r>
        <w:rPr>
          <w:vertAlign w:val="subscript"/>
        </w:rPr>
        <w:t>2</w:t>
      </w:r>
      <w:r>
        <w:t>(s)</w:t>
      </w:r>
    </w:p>
    <w:p w:rsidR="00EA2B41" w:rsidRDefault="00EA2B41" w:rsidP="00325F89">
      <w:pPr>
        <w:tabs>
          <w:tab w:val="left" w:pos="-1980"/>
          <w:tab w:val="left" w:pos="360"/>
          <w:tab w:val="left" w:pos="720"/>
          <w:tab w:val="left" w:pos="1170"/>
        </w:tabs>
      </w:pPr>
    </w:p>
    <w:p w:rsidR="00EA2B41" w:rsidRDefault="00EA2B41" w:rsidP="003D7D9A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</w:p>
    <w:p w:rsidR="00167B56" w:rsidRDefault="00167B56" w:rsidP="003D7D9A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</w:p>
    <w:p w:rsidR="00167B56" w:rsidRDefault="00167B56" w:rsidP="003D7D9A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</w:p>
    <w:p w:rsidR="00F26630" w:rsidRDefault="00F26630" w:rsidP="00484CB5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</w:p>
    <w:p w:rsidR="005D1165" w:rsidRDefault="00942702" w:rsidP="005D1165">
      <w:pPr>
        <w:numPr>
          <w:ilvl w:val="0"/>
          <w:numId w:val="4"/>
        </w:numPr>
        <w:tabs>
          <w:tab w:val="clear" w:pos="1080"/>
          <w:tab w:val="left" w:pos="-1980"/>
          <w:tab w:val="left" w:pos="360"/>
          <w:tab w:val="num" w:pos="720"/>
          <w:tab w:val="left" w:pos="1170"/>
        </w:tabs>
        <w:ind w:left="360"/>
      </w:pPr>
      <w:r>
        <w:rPr>
          <w:b/>
        </w:rPr>
        <w:lastRenderedPageBreak/>
        <w:t xml:space="preserve">Bond Dipoles </w:t>
      </w:r>
      <w:r>
        <w:t>represent the slight positive end (δ</w:t>
      </w:r>
      <w:r w:rsidRPr="00942702">
        <w:rPr>
          <w:vertAlign w:val="superscript"/>
        </w:rPr>
        <w:t>+</w:t>
      </w:r>
      <w:r>
        <w:t>) and slight negative end (δ</w:t>
      </w:r>
      <w:r w:rsidRPr="00942702">
        <w:rPr>
          <w:vertAlign w:val="superscript"/>
        </w:rPr>
        <w:t>−</w:t>
      </w:r>
      <w:r>
        <w:t>) of a polar covalent bond.  When all the bond dipoles of a molecule balance one another, a nonpolar substance results while a polar substance results when the bond dipoles add together.</w:t>
      </w:r>
    </w:p>
    <w:p w:rsidR="00FF690F" w:rsidRDefault="00FF690F" w:rsidP="00FF690F">
      <w:pPr>
        <w:tabs>
          <w:tab w:val="left" w:pos="-1980"/>
          <w:tab w:val="left" w:pos="360"/>
          <w:tab w:val="left" w:pos="1170"/>
        </w:tabs>
      </w:pPr>
    </w:p>
    <w:p w:rsidR="00FF690F" w:rsidRDefault="00942702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  <w:r>
        <w:t>9</w:t>
      </w:r>
      <w:r w:rsidR="00FF690F">
        <w:t>.</w:t>
      </w:r>
      <w:r w:rsidR="00FF690F">
        <w:tab/>
      </w:r>
      <w:r>
        <w:rPr>
          <w:i/>
        </w:rPr>
        <w:t>Use a stereochemical formula with bond dipoles to predict the polarity of the following:</w:t>
      </w:r>
    </w:p>
    <w:p w:rsidR="00942702" w:rsidRDefault="00942702" w:rsidP="00942702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</w:p>
    <w:p w:rsidR="00942702" w:rsidRDefault="00942702" w:rsidP="00942702">
      <w:pPr>
        <w:tabs>
          <w:tab w:val="left" w:pos="-1980"/>
          <w:tab w:val="left" w:pos="360"/>
          <w:tab w:val="left" w:pos="720"/>
          <w:tab w:val="left" w:pos="1080"/>
          <w:tab w:val="left" w:pos="5040"/>
          <w:tab w:val="left" w:pos="5400"/>
        </w:tabs>
        <w:ind w:left="360"/>
      </w:pPr>
      <w:r>
        <w:tab/>
        <w:t>a)</w:t>
      </w:r>
      <w:r>
        <w:tab/>
        <w:t>carbon disulfide, CS</w:t>
      </w:r>
      <w:r>
        <w:rPr>
          <w:vertAlign w:val="subscript"/>
        </w:rPr>
        <w:t>2</w:t>
      </w:r>
      <w:r>
        <w:t>(l)</w:t>
      </w:r>
      <w:r>
        <w:tab/>
        <w:t>b)</w:t>
      </w:r>
      <w:r>
        <w:tab/>
        <w:t>oxygen difluoride, OF</w:t>
      </w:r>
      <w:r>
        <w:rPr>
          <w:vertAlign w:val="subscript"/>
        </w:rPr>
        <w:t>2</w:t>
      </w:r>
      <w:r>
        <w:t>(g)</w:t>
      </w:r>
    </w:p>
    <w:p w:rsidR="00942702" w:rsidRDefault="00942702" w:rsidP="00942702">
      <w:pPr>
        <w:tabs>
          <w:tab w:val="left" w:pos="-1980"/>
          <w:tab w:val="left" w:pos="360"/>
          <w:tab w:val="left" w:pos="720"/>
          <w:tab w:val="left" w:pos="1080"/>
          <w:tab w:val="left" w:pos="5040"/>
          <w:tab w:val="left" w:pos="5400"/>
        </w:tabs>
        <w:ind w:left="360"/>
      </w:pPr>
    </w:p>
    <w:p w:rsidR="00167B56" w:rsidRDefault="00167B56" w:rsidP="00942702">
      <w:pPr>
        <w:tabs>
          <w:tab w:val="left" w:pos="-1980"/>
          <w:tab w:val="left" w:pos="360"/>
          <w:tab w:val="left" w:pos="720"/>
          <w:tab w:val="left" w:pos="1080"/>
          <w:tab w:val="left" w:pos="5040"/>
          <w:tab w:val="left" w:pos="5400"/>
        </w:tabs>
        <w:ind w:left="360"/>
      </w:pPr>
    </w:p>
    <w:p w:rsidR="00942702" w:rsidRDefault="00942702" w:rsidP="00942702">
      <w:pPr>
        <w:tabs>
          <w:tab w:val="left" w:pos="-1980"/>
          <w:tab w:val="left" w:pos="360"/>
          <w:tab w:val="left" w:pos="720"/>
          <w:tab w:val="left" w:pos="1080"/>
          <w:tab w:val="left" w:pos="5040"/>
          <w:tab w:val="left" w:pos="5400"/>
        </w:tabs>
        <w:ind w:left="360"/>
      </w:pPr>
    </w:p>
    <w:p w:rsidR="00167B56" w:rsidRDefault="00167B56" w:rsidP="00942702">
      <w:pPr>
        <w:tabs>
          <w:tab w:val="left" w:pos="-1980"/>
          <w:tab w:val="left" w:pos="360"/>
          <w:tab w:val="left" w:pos="720"/>
          <w:tab w:val="left" w:pos="1080"/>
          <w:tab w:val="left" w:pos="5040"/>
          <w:tab w:val="left" w:pos="5400"/>
        </w:tabs>
        <w:ind w:left="360"/>
      </w:pPr>
    </w:p>
    <w:p w:rsidR="00167B56" w:rsidRDefault="00167B56" w:rsidP="00942702">
      <w:pPr>
        <w:tabs>
          <w:tab w:val="left" w:pos="-1980"/>
          <w:tab w:val="left" w:pos="360"/>
          <w:tab w:val="left" w:pos="720"/>
          <w:tab w:val="left" w:pos="1080"/>
          <w:tab w:val="left" w:pos="5040"/>
          <w:tab w:val="left" w:pos="5400"/>
        </w:tabs>
        <w:ind w:left="360"/>
      </w:pPr>
    </w:p>
    <w:p w:rsidR="00167B56" w:rsidRDefault="00167B56" w:rsidP="00942702">
      <w:pPr>
        <w:tabs>
          <w:tab w:val="left" w:pos="-1980"/>
          <w:tab w:val="left" w:pos="360"/>
          <w:tab w:val="left" w:pos="720"/>
          <w:tab w:val="left" w:pos="1080"/>
          <w:tab w:val="left" w:pos="5040"/>
          <w:tab w:val="left" w:pos="5400"/>
        </w:tabs>
        <w:ind w:left="360"/>
      </w:pPr>
    </w:p>
    <w:p w:rsidR="00942702" w:rsidRDefault="002630E0" w:rsidP="00167B56">
      <w:pPr>
        <w:pStyle w:val="ListParagraph"/>
        <w:numPr>
          <w:ilvl w:val="0"/>
          <w:numId w:val="4"/>
        </w:numPr>
        <w:tabs>
          <w:tab w:val="clear" w:pos="1080"/>
          <w:tab w:val="left" w:pos="-1980"/>
          <w:tab w:val="left" w:pos="360"/>
          <w:tab w:val="left" w:pos="720"/>
          <w:tab w:val="left" w:pos="5040"/>
          <w:tab w:val="left" w:pos="5400"/>
        </w:tabs>
        <w:ind w:left="360"/>
      </w:pPr>
      <w:r>
        <w:rPr>
          <w:b/>
        </w:rPr>
        <w:t xml:space="preserve">Polarity </w:t>
      </w:r>
      <w:r>
        <w:t>of molecules can also be predicted using the generalizations shown below.</w:t>
      </w:r>
    </w:p>
    <w:p w:rsidR="002630E0" w:rsidRDefault="002630E0" w:rsidP="002630E0">
      <w:pPr>
        <w:pStyle w:val="ListParagraph"/>
        <w:tabs>
          <w:tab w:val="left" w:pos="-1980"/>
          <w:tab w:val="left" w:pos="360"/>
          <w:tab w:val="left" w:pos="720"/>
          <w:tab w:val="left" w:pos="5040"/>
          <w:tab w:val="left" w:pos="5400"/>
        </w:tabs>
        <w:ind w:left="360"/>
      </w:pPr>
    </w:p>
    <w:tbl>
      <w:tblPr>
        <w:tblW w:w="34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1884"/>
        <w:gridCol w:w="1386"/>
        <w:gridCol w:w="3847"/>
      </w:tblGrid>
      <w:tr w:rsidR="002630E0" w:rsidTr="002630E0">
        <w:trPr>
          <w:trHeight w:val="125"/>
          <w:jc w:val="center"/>
        </w:trPr>
        <w:tc>
          <w:tcPr>
            <w:tcW w:w="1884" w:type="dxa"/>
            <w:tcBorders>
              <w:bottom w:val="single" w:sz="4" w:space="0" w:color="auto"/>
            </w:tcBorders>
            <w:shd w:val="clear" w:color="auto" w:fill="C0C0C0"/>
          </w:tcPr>
          <w:p w:rsidR="002630E0" w:rsidRDefault="002630E0" w:rsidP="00724D4D">
            <w:pPr>
              <w:pStyle w:val="TBH"/>
            </w:pPr>
          </w:p>
        </w:tc>
        <w:tc>
          <w:tcPr>
            <w:tcW w:w="1386" w:type="dxa"/>
            <w:shd w:val="clear" w:color="auto" w:fill="C0C0C0"/>
          </w:tcPr>
          <w:p w:rsidR="002630E0" w:rsidRDefault="002630E0" w:rsidP="00724D4D">
            <w:pPr>
              <w:pStyle w:val="TBH"/>
            </w:pPr>
            <w:r>
              <w:t>Type</w:t>
            </w:r>
          </w:p>
        </w:tc>
        <w:tc>
          <w:tcPr>
            <w:tcW w:w="3848" w:type="dxa"/>
            <w:shd w:val="clear" w:color="auto" w:fill="C0C0C0"/>
          </w:tcPr>
          <w:p w:rsidR="002630E0" w:rsidRDefault="002630E0" w:rsidP="00724D4D">
            <w:pPr>
              <w:pStyle w:val="TBH"/>
            </w:pPr>
            <w:r>
              <w:t>Description of molecule</w:t>
            </w:r>
          </w:p>
        </w:tc>
      </w:tr>
      <w:tr w:rsidR="002630E0" w:rsidTr="002630E0">
        <w:trPr>
          <w:cantSplit/>
          <w:trHeight w:val="132"/>
          <w:jc w:val="center"/>
        </w:trPr>
        <w:tc>
          <w:tcPr>
            <w:tcW w:w="1884" w:type="dxa"/>
            <w:vMerge w:val="restart"/>
          </w:tcPr>
          <w:p w:rsidR="002630E0" w:rsidRDefault="002630E0" w:rsidP="00724D4D">
            <w:pPr>
              <w:pStyle w:val="TBSH"/>
            </w:pPr>
            <w:r>
              <w:t>Polar</w:t>
            </w:r>
          </w:p>
        </w:tc>
        <w:tc>
          <w:tcPr>
            <w:tcW w:w="1386" w:type="dxa"/>
          </w:tcPr>
          <w:p w:rsidR="002630E0" w:rsidRDefault="002630E0" w:rsidP="00724D4D">
            <w:pPr>
              <w:pStyle w:val="TB1"/>
            </w:pPr>
            <w:r>
              <w:t>AB</w:t>
            </w:r>
          </w:p>
        </w:tc>
        <w:tc>
          <w:tcPr>
            <w:tcW w:w="3848" w:type="dxa"/>
          </w:tcPr>
          <w:p w:rsidR="002630E0" w:rsidRDefault="002630E0" w:rsidP="00724D4D">
            <w:pPr>
              <w:pStyle w:val="TB1"/>
            </w:pPr>
            <w:r>
              <w:t>diatomic with different atoms</w:t>
            </w:r>
          </w:p>
        </w:tc>
      </w:tr>
      <w:tr w:rsidR="002630E0" w:rsidTr="002630E0">
        <w:trPr>
          <w:cantSplit/>
          <w:trHeight w:val="74"/>
          <w:jc w:val="center"/>
        </w:trPr>
        <w:tc>
          <w:tcPr>
            <w:tcW w:w="1884" w:type="dxa"/>
            <w:vMerge/>
          </w:tcPr>
          <w:p w:rsidR="002630E0" w:rsidRDefault="002630E0" w:rsidP="00724D4D">
            <w:pPr>
              <w:pStyle w:val="TBSH"/>
            </w:pPr>
          </w:p>
        </w:tc>
        <w:tc>
          <w:tcPr>
            <w:tcW w:w="1386" w:type="dxa"/>
          </w:tcPr>
          <w:p w:rsidR="002630E0" w:rsidRDefault="002630E0" w:rsidP="00724D4D">
            <w:pPr>
              <w:pStyle w:val="TB1"/>
            </w:pPr>
            <w:r>
              <w:t>N</w:t>
            </w:r>
            <w:r>
              <w:rPr>
                <w:i/>
                <w:iCs/>
                <w:vertAlign w:val="subscript"/>
              </w:rPr>
              <w:t>x</w:t>
            </w:r>
            <w:r>
              <w:t>A</w:t>
            </w:r>
            <w:r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3848" w:type="dxa"/>
          </w:tcPr>
          <w:p w:rsidR="002630E0" w:rsidRDefault="002630E0" w:rsidP="00724D4D">
            <w:pPr>
              <w:pStyle w:val="TB1"/>
            </w:pPr>
            <w:r>
              <w:t>containing nitrogen and other atoms</w:t>
            </w:r>
          </w:p>
        </w:tc>
      </w:tr>
      <w:tr w:rsidR="002630E0" w:rsidTr="002630E0">
        <w:trPr>
          <w:cantSplit/>
          <w:trHeight w:val="74"/>
          <w:jc w:val="center"/>
        </w:trPr>
        <w:tc>
          <w:tcPr>
            <w:tcW w:w="1884" w:type="dxa"/>
            <w:vMerge/>
          </w:tcPr>
          <w:p w:rsidR="002630E0" w:rsidRDefault="002630E0" w:rsidP="00724D4D">
            <w:pPr>
              <w:pStyle w:val="TBSH"/>
            </w:pPr>
          </w:p>
        </w:tc>
        <w:tc>
          <w:tcPr>
            <w:tcW w:w="1386" w:type="dxa"/>
          </w:tcPr>
          <w:p w:rsidR="002630E0" w:rsidRDefault="002630E0" w:rsidP="00724D4D">
            <w:pPr>
              <w:pStyle w:val="TB1"/>
            </w:pPr>
            <w:r>
              <w:t>O</w:t>
            </w:r>
            <w:r>
              <w:rPr>
                <w:i/>
                <w:iCs/>
                <w:vertAlign w:val="subscript"/>
              </w:rPr>
              <w:t>x</w:t>
            </w:r>
            <w:r>
              <w:t>A</w:t>
            </w:r>
            <w:r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3848" w:type="dxa"/>
          </w:tcPr>
          <w:p w:rsidR="002630E0" w:rsidRDefault="002630E0" w:rsidP="00724D4D">
            <w:pPr>
              <w:pStyle w:val="TB1"/>
            </w:pPr>
            <w:r>
              <w:t>containing oxygen and other atoms</w:t>
            </w:r>
          </w:p>
        </w:tc>
      </w:tr>
      <w:tr w:rsidR="002630E0" w:rsidTr="002630E0">
        <w:trPr>
          <w:cantSplit/>
          <w:trHeight w:val="74"/>
          <w:jc w:val="center"/>
        </w:trPr>
        <w:tc>
          <w:tcPr>
            <w:tcW w:w="1884" w:type="dxa"/>
            <w:vMerge/>
          </w:tcPr>
          <w:p w:rsidR="002630E0" w:rsidRDefault="002630E0" w:rsidP="00724D4D">
            <w:pPr>
              <w:pStyle w:val="TBSH"/>
            </w:pPr>
          </w:p>
        </w:tc>
        <w:tc>
          <w:tcPr>
            <w:tcW w:w="1386" w:type="dxa"/>
          </w:tcPr>
          <w:p w:rsidR="002630E0" w:rsidRDefault="002630E0" w:rsidP="00724D4D">
            <w:pPr>
              <w:pStyle w:val="TB1"/>
            </w:pPr>
            <w:r>
              <w:t>C</w:t>
            </w:r>
            <w:r>
              <w:rPr>
                <w:i/>
                <w:iCs/>
                <w:vertAlign w:val="subscript"/>
              </w:rPr>
              <w:t>x</w:t>
            </w:r>
            <w:r>
              <w:t>A</w:t>
            </w:r>
            <w:r>
              <w:rPr>
                <w:i/>
                <w:iCs/>
                <w:vertAlign w:val="subscript"/>
              </w:rPr>
              <w:t>y</w:t>
            </w:r>
            <w:r>
              <w:t>B</w:t>
            </w:r>
            <w:r>
              <w:rPr>
                <w:i/>
                <w:iCs/>
                <w:vertAlign w:val="subscript"/>
              </w:rPr>
              <w:t>z</w:t>
            </w:r>
          </w:p>
        </w:tc>
        <w:tc>
          <w:tcPr>
            <w:tcW w:w="3848" w:type="dxa"/>
          </w:tcPr>
          <w:p w:rsidR="002630E0" w:rsidRDefault="002630E0" w:rsidP="00724D4D">
            <w:pPr>
              <w:pStyle w:val="TB1"/>
            </w:pPr>
            <w:r>
              <w:t>containing carbon and two other kinds of atoms</w:t>
            </w:r>
          </w:p>
        </w:tc>
      </w:tr>
      <w:tr w:rsidR="002630E0" w:rsidTr="002630E0">
        <w:trPr>
          <w:cantSplit/>
          <w:trHeight w:val="132"/>
          <w:jc w:val="center"/>
        </w:trPr>
        <w:tc>
          <w:tcPr>
            <w:tcW w:w="1884" w:type="dxa"/>
            <w:vMerge w:val="restart"/>
          </w:tcPr>
          <w:p w:rsidR="002630E0" w:rsidRDefault="002630E0" w:rsidP="00724D4D">
            <w:pPr>
              <w:pStyle w:val="TBSH"/>
            </w:pPr>
            <w:r>
              <w:t>Nonpolar</w:t>
            </w:r>
          </w:p>
        </w:tc>
        <w:tc>
          <w:tcPr>
            <w:tcW w:w="1386" w:type="dxa"/>
          </w:tcPr>
          <w:p w:rsidR="002630E0" w:rsidRDefault="002630E0" w:rsidP="00724D4D">
            <w:pPr>
              <w:pStyle w:val="TB1"/>
            </w:pPr>
            <w:r>
              <w:t>A</w:t>
            </w:r>
            <w:r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3848" w:type="dxa"/>
          </w:tcPr>
          <w:p w:rsidR="002630E0" w:rsidRDefault="002630E0" w:rsidP="00724D4D">
            <w:pPr>
              <w:pStyle w:val="TB1"/>
            </w:pPr>
            <w:r>
              <w:t>all elements</w:t>
            </w:r>
          </w:p>
        </w:tc>
      </w:tr>
      <w:tr w:rsidR="002630E0" w:rsidTr="002630E0">
        <w:trPr>
          <w:cantSplit/>
          <w:trHeight w:val="74"/>
          <w:jc w:val="center"/>
        </w:trPr>
        <w:tc>
          <w:tcPr>
            <w:tcW w:w="1884" w:type="dxa"/>
            <w:vMerge/>
          </w:tcPr>
          <w:p w:rsidR="002630E0" w:rsidRDefault="002630E0" w:rsidP="00724D4D"/>
        </w:tc>
        <w:tc>
          <w:tcPr>
            <w:tcW w:w="1386" w:type="dxa"/>
          </w:tcPr>
          <w:p w:rsidR="002630E0" w:rsidRDefault="002630E0" w:rsidP="00724D4D">
            <w:pPr>
              <w:pStyle w:val="TB1"/>
            </w:pPr>
            <w:r>
              <w:t>C</w:t>
            </w:r>
            <w:r>
              <w:rPr>
                <w:i/>
                <w:iCs/>
                <w:vertAlign w:val="subscript"/>
              </w:rPr>
              <w:t>x</w:t>
            </w:r>
            <w:r>
              <w:t>A</w:t>
            </w:r>
            <w:r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3848" w:type="dxa"/>
          </w:tcPr>
          <w:p w:rsidR="002630E0" w:rsidRDefault="002630E0" w:rsidP="00724D4D">
            <w:pPr>
              <w:pStyle w:val="TB1"/>
            </w:pPr>
            <w:r>
              <w:t>containing carbon and only one other kind of atom (except CO(g))</w:t>
            </w:r>
          </w:p>
        </w:tc>
      </w:tr>
    </w:tbl>
    <w:p w:rsidR="00942702" w:rsidRPr="00942702" w:rsidRDefault="00942702" w:rsidP="00942702">
      <w:pPr>
        <w:tabs>
          <w:tab w:val="left" w:pos="-1980"/>
          <w:tab w:val="left" w:pos="360"/>
          <w:tab w:val="left" w:pos="720"/>
          <w:tab w:val="left" w:pos="1080"/>
          <w:tab w:val="left" w:pos="5040"/>
          <w:tab w:val="left" w:pos="5400"/>
        </w:tabs>
        <w:ind w:left="360"/>
      </w:pPr>
    </w:p>
    <w:p w:rsidR="00EA09FE" w:rsidRDefault="002630E0" w:rsidP="002630E0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  <w:r>
        <w:t>10.</w:t>
      </w:r>
      <w:r>
        <w:tab/>
      </w:r>
      <w:r>
        <w:rPr>
          <w:i/>
        </w:rPr>
        <w:t>Predict the polarity of the following molecules:</w:t>
      </w:r>
    </w:p>
    <w:p w:rsidR="002630E0" w:rsidRDefault="002630E0" w:rsidP="002630E0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</w:p>
    <w:p w:rsidR="002630E0" w:rsidRPr="002630E0" w:rsidRDefault="002630E0" w:rsidP="002630E0">
      <w:pPr>
        <w:tabs>
          <w:tab w:val="left" w:pos="-1980"/>
          <w:tab w:val="left" w:pos="360"/>
          <w:tab w:val="left" w:pos="720"/>
          <w:tab w:val="left" w:pos="1080"/>
          <w:tab w:val="left" w:pos="3240"/>
          <w:tab w:val="left" w:pos="3600"/>
          <w:tab w:val="left" w:pos="5580"/>
          <w:tab w:val="left" w:pos="5940"/>
          <w:tab w:val="left" w:pos="7740"/>
          <w:tab w:val="left" w:pos="8100"/>
        </w:tabs>
        <w:ind w:left="360"/>
      </w:pPr>
      <w:r>
        <w:rPr>
          <w:i/>
        </w:rPr>
        <w:tab/>
      </w:r>
      <w:r>
        <w:t>a)</w:t>
      </w:r>
      <w:r>
        <w:tab/>
        <w:t>CHFCl</w:t>
      </w:r>
      <w:r>
        <w:rPr>
          <w:vertAlign w:val="subscript"/>
        </w:rPr>
        <w:t>2</w:t>
      </w:r>
      <w:r>
        <w:t>(g)</w:t>
      </w:r>
      <w:r>
        <w:tab/>
        <w:t>b)</w:t>
      </w:r>
      <w:r>
        <w:tab/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(g)</w:t>
      </w:r>
      <w:r>
        <w:tab/>
        <w:t>c)</w:t>
      </w:r>
      <w:r>
        <w:tab/>
        <w:t>NH</w:t>
      </w:r>
      <w:r>
        <w:rPr>
          <w:vertAlign w:val="subscript"/>
        </w:rPr>
        <w:t>3</w:t>
      </w:r>
      <w:r>
        <w:t>(g)</w:t>
      </w:r>
      <w:r>
        <w:tab/>
        <w:t>d)</w:t>
      </w:r>
      <w:r>
        <w:tab/>
        <w:t>Cl</w:t>
      </w:r>
      <w:r>
        <w:rPr>
          <w:vertAlign w:val="subscript"/>
        </w:rPr>
        <w:t>2</w:t>
      </w:r>
      <w:r>
        <w:t>(g)</w:t>
      </w:r>
    </w:p>
    <w:p w:rsidR="00EA09FE" w:rsidRDefault="00EA09FE" w:rsidP="00EA09FE">
      <w:pPr>
        <w:tabs>
          <w:tab w:val="left" w:pos="-1980"/>
          <w:tab w:val="left" w:pos="360"/>
          <w:tab w:val="left" w:pos="720"/>
          <w:tab w:val="left" w:pos="1170"/>
        </w:tabs>
        <w:ind w:left="360"/>
        <w:jc w:val="center"/>
      </w:pPr>
    </w:p>
    <w:p w:rsidR="006C0BB4" w:rsidRDefault="006C0BB4" w:rsidP="00186FD0">
      <w:pPr>
        <w:tabs>
          <w:tab w:val="left" w:pos="-1980"/>
          <w:tab w:val="left" w:pos="360"/>
          <w:tab w:val="left" w:pos="720"/>
          <w:tab w:val="left" w:pos="1170"/>
        </w:tabs>
      </w:pPr>
    </w:p>
    <w:p w:rsidR="00167B56" w:rsidRDefault="00167B56" w:rsidP="00186FD0">
      <w:pPr>
        <w:tabs>
          <w:tab w:val="left" w:pos="-1980"/>
          <w:tab w:val="left" w:pos="360"/>
          <w:tab w:val="left" w:pos="720"/>
          <w:tab w:val="left" w:pos="1170"/>
        </w:tabs>
      </w:pPr>
    </w:p>
    <w:p w:rsidR="00167B56" w:rsidRPr="00EA09FE" w:rsidRDefault="00167B56" w:rsidP="00186FD0">
      <w:pPr>
        <w:tabs>
          <w:tab w:val="left" w:pos="-1980"/>
          <w:tab w:val="left" w:pos="360"/>
          <w:tab w:val="left" w:pos="720"/>
          <w:tab w:val="left" w:pos="1170"/>
        </w:tabs>
      </w:pPr>
    </w:p>
    <w:p w:rsidR="00724D4D" w:rsidRDefault="00724D4D" w:rsidP="00724D4D">
      <w:pPr>
        <w:numPr>
          <w:ilvl w:val="0"/>
          <w:numId w:val="4"/>
        </w:numPr>
        <w:tabs>
          <w:tab w:val="clear" w:pos="1080"/>
          <w:tab w:val="left" w:pos="-1980"/>
          <w:tab w:val="left" w:pos="360"/>
          <w:tab w:val="num" w:pos="720"/>
          <w:tab w:val="left" w:pos="1170"/>
        </w:tabs>
        <w:ind w:left="360"/>
      </w:pPr>
      <w:r w:rsidRPr="00167B56">
        <w:rPr>
          <w:b/>
          <w:u w:val="single"/>
        </w:rPr>
        <w:t>Intra</w:t>
      </w:r>
      <w:r>
        <w:rPr>
          <w:b/>
        </w:rPr>
        <w:t>molecular Forces</w:t>
      </w:r>
      <w:r>
        <w:t xml:space="preserve"> include the strong ionic bonds and covalent bonds holding atoms or ions together inside a molecule or formula unit.</w:t>
      </w:r>
    </w:p>
    <w:p w:rsidR="00724D4D" w:rsidRDefault="00724D4D" w:rsidP="00724D4D">
      <w:pPr>
        <w:tabs>
          <w:tab w:val="left" w:pos="-1980"/>
          <w:tab w:val="left" w:pos="360"/>
          <w:tab w:val="left" w:pos="1170"/>
        </w:tabs>
        <w:ind w:left="360"/>
      </w:pPr>
    </w:p>
    <w:p w:rsidR="00724D4D" w:rsidRDefault="00724D4D" w:rsidP="00724D4D">
      <w:pPr>
        <w:tabs>
          <w:tab w:val="left" w:pos="-1980"/>
          <w:tab w:val="left" w:pos="360"/>
          <w:tab w:val="left" w:pos="1170"/>
        </w:tabs>
        <w:ind w:left="360"/>
      </w:pPr>
      <w:r w:rsidRPr="00167B56">
        <w:rPr>
          <w:b/>
          <w:u w:val="single"/>
        </w:rPr>
        <w:t>Inter</w:t>
      </w:r>
      <w:r>
        <w:rPr>
          <w:b/>
        </w:rPr>
        <w:t xml:space="preserve">molecular </w:t>
      </w:r>
      <w:proofErr w:type="gramStart"/>
      <w:r>
        <w:rPr>
          <w:b/>
        </w:rPr>
        <w:t xml:space="preserve">Forces </w:t>
      </w:r>
      <w:r>
        <w:t xml:space="preserve"> or</w:t>
      </w:r>
      <w:proofErr w:type="gramEnd"/>
      <w:r>
        <w:t xml:space="preserve"> Van der Waals Forces describe the weak attraction between molecules of a molecular substance.  Ionic compounds DO NOT display intermolecular forces!  Three types of intermolecular forces include:</w:t>
      </w:r>
    </w:p>
    <w:p w:rsidR="00724D4D" w:rsidRDefault="00724D4D" w:rsidP="00724D4D">
      <w:pPr>
        <w:tabs>
          <w:tab w:val="left" w:pos="-1980"/>
          <w:tab w:val="left" w:pos="360"/>
          <w:tab w:val="left" w:pos="1170"/>
        </w:tabs>
        <w:ind w:left="360"/>
      </w:pPr>
    </w:p>
    <w:p w:rsidR="00B956E2" w:rsidRDefault="00724D4D" w:rsidP="00B956E2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</w:pPr>
      <w:r>
        <w:t>i)</w:t>
      </w:r>
      <w:r>
        <w:tab/>
      </w:r>
      <w:r w:rsidRPr="00724D4D">
        <w:rPr>
          <w:b/>
        </w:rPr>
        <w:t>London forces</w:t>
      </w:r>
      <w:r>
        <w:t xml:space="preserve"> – the weak attraction between the electrons of one molecule and the protons in </w:t>
      </w:r>
    </w:p>
    <w:p w:rsidR="00724D4D" w:rsidRDefault="00B956E2" w:rsidP="00167B56">
      <w:pPr>
        <w:tabs>
          <w:tab w:val="left" w:pos="-1980"/>
          <w:tab w:val="left" w:pos="360"/>
          <w:tab w:val="left" w:pos="720"/>
          <w:tab w:val="left" w:pos="1170"/>
        </w:tabs>
        <w:spacing w:line="480" w:lineRule="auto"/>
        <w:ind w:left="720" w:hanging="360"/>
      </w:pPr>
      <w:r>
        <w:rPr>
          <w:b/>
        </w:rPr>
        <w:tab/>
      </w:r>
      <w:r w:rsidR="00724D4D">
        <w:t>the nucleus of a nearby molecule.  London forces increase as size of molecule increases.</w:t>
      </w:r>
    </w:p>
    <w:p w:rsidR="00B956E2" w:rsidRDefault="00724D4D" w:rsidP="00724D4D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</w:pPr>
      <w:r>
        <w:t>ii)</w:t>
      </w:r>
      <w:r>
        <w:tab/>
      </w:r>
      <w:r>
        <w:rPr>
          <w:b/>
        </w:rPr>
        <w:t>Dipole-dipole forces</w:t>
      </w:r>
      <w:r>
        <w:t xml:space="preserve"> – the weak attraction between the slightly positive end of one polar </w:t>
      </w:r>
    </w:p>
    <w:p w:rsidR="00724D4D" w:rsidRDefault="00B956E2" w:rsidP="00167B56">
      <w:pPr>
        <w:tabs>
          <w:tab w:val="left" w:pos="-1980"/>
          <w:tab w:val="left" w:pos="360"/>
          <w:tab w:val="left" w:pos="720"/>
          <w:tab w:val="left" w:pos="1170"/>
        </w:tabs>
        <w:spacing w:line="480" w:lineRule="auto"/>
        <w:ind w:left="720" w:hanging="360"/>
      </w:pPr>
      <w:r>
        <w:tab/>
      </w:r>
      <w:r w:rsidR="00724D4D">
        <w:t>molecule and the slightly negative end of a nearby polar molecule.</w:t>
      </w:r>
    </w:p>
    <w:p w:rsidR="00B956E2" w:rsidRDefault="00B956E2" w:rsidP="00724D4D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</w:pPr>
      <w:r>
        <w:t>iii)</w:t>
      </w:r>
      <w:r>
        <w:tab/>
      </w:r>
      <w:r>
        <w:rPr>
          <w:b/>
        </w:rPr>
        <w:t>Hydrogen bonding</w:t>
      </w:r>
      <w:r>
        <w:t xml:space="preserve"> – a special type of dipole-dipole force existing between the proton of a hydrogen atom and the nearby electrons of a fluorine, nitrogen or oxygen atom.  Only molecules with F – H bonds, N – H bonds or O – H bonds will display hydrogen bonding.</w:t>
      </w:r>
    </w:p>
    <w:p w:rsidR="00B956E2" w:rsidRDefault="00B956E2" w:rsidP="00724D4D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</w:pPr>
    </w:p>
    <w:p w:rsidR="00B956E2" w:rsidRDefault="005E2AF5" w:rsidP="00724D4D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</w:pPr>
      <w:r>
        <w:lastRenderedPageBreak/>
        <w:t>11.</w:t>
      </w:r>
      <w:r>
        <w:tab/>
      </w:r>
      <w:r>
        <w:rPr>
          <w:i/>
        </w:rPr>
        <w:t>List the type of intramolecular force and all types of intermolecular forces found in:</w:t>
      </w:r>
    </w:p>
    <w:p w:rsidR="005E2AF5" w:rsidRDefault="005E2AF5" w:rsidP="00724D4D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</w:pPr>
    </w:p>
    <w:p w:rsidR="005E2AF5" w:rsidRDefault="005E2AF5" w:rsidP="00167B56">
      <w:pPr>
        <w:tabs>
          <w:tab w:val="left" w:pos="-1980"/>
          <w:tab w:val="left" w:pos="360"/>
          <w:tab w:val="left" w:pos="720"/>
          <w:tab w:val="left" w:pos="1170"/>
        </w:tabs>
        <w:spacing w:line="600" w:lineRule="auto"/>
        <w:ind w:left="720" w:hanging="360"/>
      </w:pPr>
      <w:r>
        <w:tab/>
        <w:t>a)</w:t>
      </w:r>
      <w:r>
        <w:tab/>
      </w:r>
      <w:r w:rsidR="00734AFF">
        <w:t>C</w:t>
      </w:r>
      <w:r w:rsidR="00734AFF">
        <w:rPr>
          <w:vertAlign w:val="subscript"/>
        </w:rPr>
        <w:t>6</w:t>
      </w:r>
      <w:r w:rsidR="00734AFF">
        <w:t>H</w:t>
      </w:r>
      <w:r w:rsidR="00734AFF">
        <w:rPr>
          <w:vertAlign w:val="subscript"/>
        </w:rPr>
        <w:t>14</w:t>
      </w:r>
      <w:r w:rsidR="00734AFF">
        <w:t>(l)</w:t>
      </w:r>
    </w:p>
    <w:p w:rsidR="00460FCA" w:rsidRDefault="00460FCA" w:rsidP="00167B56">
      <w:pPr>
        <w:tabs>
          <w:tab w:val="left" w:pos="-1980"/>
          <w:tab w:val="left" w:pos="360"/>
          <w:tab w:val="left" w:pos="720"/>
          <w:tab w:val="left" w:pos="1170"/>
        </w:tabs>
        <w:spacing w:line="600" w:lineRule="auto"/>
        <w:ind w:left="720" w:hanging="360"/>
      </w:pPr>
      <w:r>
        <w:tab/>
        <w:t>b)</w:t>
      </w:r>
      <w:r>
        <w:tab/>
        <w:t>CaCl</w:t>
      </w:r>
      <w:r>
        <w:rPr>
          <w:vertAlign w:val="subscript"/>
        </w:rPr>
        <w:t>2</w:t>
      </w:r>
      <w:r>
        <w:t>(s)</w:t>
      </w:r>
    </w:p>
    <w:p w:rsidR="00460FCA" w:rsidRDefault="00460FCA" w:rsidP="00167B56">
      <w:pPr>
        <w:tabs>
          <w:tab w:val="left" w:pos="-1980"/>
          <w:tab w:val="left" w:pos="360"/>
          <w:tab w:val="left" w:pos="720"/>
          <w:tab w:val="left" w:pos="1170"/>
        </w:tabs>
        <w:spacing w:line="600" w:lineRule="auto"/>
        <w:ind w:left="720" w:hanging="360"/>
      </w:pPr>
      <w:r>
        <w:tab/>
        <w:t>c)</w:t>
      </w:r>
      <w:r>
        <w:tab/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Cl</w:t>
      </w:r>
      <w:r>
        <w:rPr>
          <w:vertAlign w:val="subscript"/>
        </w:rPr>
        <w:t>3</w:t>
      </w:r>
      <w:r>
        <w:t>(l)</w:t>
      </w:r>
    </w:p>
    <w:p w:rsidR="00460FCA" w:rsidRDefault="00460FCA" w:rsidP="00167B56">
      <w:pPr>
        <w:tabs>
          <w:tab w:val="left" w:pos="-1980"/>
          <w:tab w:val="left" w:pos="360"/>
          <w:tab w:val="left" w:pos="720"/>
          <w:tab w:val="left" w:pos="1170"/>
        </w:tabs>
        <w:spacing w:line="600" w:lineRule="auto"/>
        <w:ind w:left="720" w:hanging="360"/>
      </w:pPr>
      <w:r>
        <w:tab/>
        <w:t>d)</w:t>
      </w:r>
      <w:r>
        <w:tab/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OH(l)</w:t>
      </w:r>
    </w:p>
    <w:p w:rsidR="00460FCA" w:rsidRDefault="00460FCA" w:rsidP="00167B56">
      <w:pPr>
        <w:tabs>
          <w:tab w:val="left" w:pos="-1980"/>
          <w:tab w:val="left" w:pos="360"/>
          <w:tab w:val="left" w:pos="720"/>
          <w:tab w:val="left" w:pos="1170"/>
        </w:tabs>
        <w:spacing w:line="600" w:lineRule="auto"/>
        <w:ind w:left="720" w:hanging="360"/>
      </w:pPr>
      <w:r>
        <w:tab/>
      </w:r>
      <w:r w:rsidR="00C064BD">
        <w:t>e)</w:t>
      </w:r>
      <w:r w:rsidR="00C064BD">
        <w:tab/>
        <w:t>CO</w:t>
      </w:r>
      <w:r w:rsidR="00C064BD">
        <w:rPr>
          <w:vertAlign w:val="subscript"/>
        </w:rPr>
        <w:t>2</w:t>
      </w:r>
      <w:r w:rsidR="00C064BD">
        <w:t>(g)</w:t>
      </w:r>
    </w:p>
    <w:p w:rsidR="00C064BD" w:rsidRDefault="00C064BD" w:rsidP="00167B56">
      <w:pPr>
        <w:tabs>
          <w:tab w:val="left" w:pos="-1980"/>
          <w:tab w:val="left" w:pos="360"/>
          <w:tab w:val="left" w:pos="720"/>
          <w:tab w:val="left" w:pos="1170"/>
        </w:tabs>
        <w:spacing w:line="600" w:lineRule="auto"/>
        <w:ind w:left="720" w:hanging="360"/>
      </w:pPr>
      <w:r>
        <w:tab/>
        <w:t>f)</w:t>
      </w:r>
      <w:r>
        <w:tab/>
        <w:t>NH</w:t>
      </w:r>
      <w:r>
        <w:rPr>
          <w:vertAlign w:val="subscript"/>
        </w:rPr>
        <w:t>3</w:t>
      </w:r>
      <w:r>
        <w:t>(g)</w:t>
      </w:r>
    </w:p>
    <w:p w:rsidR="00C064BD" w:rsidRDefault="00C064BD" w:rsidP="00724D4D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</w:pPr>
      <w:r>
        <w:tab/>
        <w:t>g)</w:t>
      </w:r>
      <w:r>
        <w:tab/>
        <w:t>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(s)</w:t>
      </w:r>
    </w:p>
    <w:p w:rsidR="00C064BD" w:rsidRDefault="00C064BD" w:rsidP="00724D4D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</w:pPr>
    </w:p>
    <w:p w:rsidR="00F21527" w:rsidRDefault="00F21527" w:rsidP="00724D4D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</w:pPr>
    </w:p>
    <w:p w:rsidR="00167B56" w:rsidRDefault="00167B56" w:rsidP="00724D4D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</w:pPr>
    </w:p>
    <w:p w:rsidR="00C064BD" w:rsidRPr="00F21527" w:rsidRDefault="00C064BD" w:rsidP="00724D4D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  <w:rPr>
          <w:i/>
        </w:rPr>
      </w:pPr>
      <w:r>
        <w:t>12.</w:t>
      </w:r>
      <w:r>
        <w:tab/>
      </w:r>
      <w:r w:rsidR="00F21527" w:rsidRPr="00F21527">
        <w:rPr>
          <w:i/>
        </w:rPr>
        <w:t>Identify the intermolecular forces present in the substances below and rank them in order from lowest boiling point to highest boiling point.</w:t>
      </w:r>
    </w:p>
    <w:p w:rsidR="00F21527" w:rsidRDefault="00F21527" w:rsidP="00724D4D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</w:pPr>
    </w:p>
    <w:p w:rsidR="00616BB2" w:rsidRDefault="00616BB2" w:rsidP="00724D4D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</w:pPr>
    </w:p>
    <w:p w:rsidR="00F21527" w:rsidRPr="00F21527" w:rsidRDefault="00F21527" w:rsidP="00F21527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  <w:jc w:val="center"/>
      </w:pPr>
      <w:proofErr w:type="gramStart"/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(</w:t>
      </w:r>
      <w:proofErr w:type="gramEnd"/>
      <w:r>
        <w:t>g)</w:t>
      </w:r>
      <w:r>
        <w:tab/>
      </w:r>
      <w:r>
        <w:tab/>
      </w:r>
      <w:r>
        <w:tab/>
        <w:t xml:space="preserve"> </w:t>
      </w:r>
      <w:r w:rsidR="003362F1">
        <w:tab/>
      </w: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Cl(g)</w:t>
      </w:r>
      <w:r>
        <w:tab/>
      </w:r>
      <w:r>
        <w:tab/>
      </w:r>
      <w:r w:rsidR="003362F1">
        <w:tab/>
      </w: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</w:t>
      </w:r>
      <w:r w:rsidR="00F618F9">
        <w:t>(l</w:t>
      </w:r>
      <w:r>
        <w:t>)</w:t>
      </w:r>
    </w:p>
    <w:p w:rsidR="00F21527" w:rsidRDefault="00A47EBC" w:rsidP="00724D4D">
      <w:pPr>
        <w:tabs>
          <w:tab w:val="left" w:pos="-1980"/>
          <w:tab w:val="left" w:pos="360"/>
          <w:tab w:val="left" w:pos="1170"/>
        </w:tabs>
        <w:ind w:left="360"/>
      </w:pPr>
      <w:r>
        <w:tab/>
      </w:r>
    </w:p>
    <w:p w:rsidR="00F21527" w:rsidRDefault="00F21527" w:rsidP="00724D4D">
      <w:pPr>
        <w:tabs>
          <w:tab w:val="left" w:pos="-1980"/>
          <w:tab w:val="left" w:pos="360"/>
          <w:tab w:val="left" w:pos="1170"/>
        </w:tabs>
        <w:ind w:left="360"/>
      </w:pPr>
    </w:p>
    <w:p w:rsidR="00167B56" w:rsidRDefault="00167B56" w:rsidP="00724D4D">
      <w:pPr>
        <w:tabs>
          <w:tab w:val="left" w:pos="-1980"/>
          <w:tab w:val="left" w:pos="360"/>
          <w:tab w:val="left" w:pos="1170"/>
        </w:tabs>
        <w:ind w:left="360"/>
      </w:pPr>
    </w:p>
    <w:p w:rsidR="00167B56" w:rsidRDefault="00167B56" w:rsidP="00724D4D">
      <w:pPr>
        <w:tabs>
          <w:tab w:val="left" w:pos="-1980"/>
          <w:tab w:val="left" w:pos="360"/>
          <w:tab w:val="left" w:pos="1170"/>
        </w:tabs>
        <w:ind w:left="360"/>
      </w:pPr>
    </w:p>
    <w:p w:rsidR="00167B56" w:rsidRDefault="00167B56" w:rsidP="00724D4D">
      <w:pPr>
        <w:tabs>
          <w:tab w:val="left" w:pos="-1980"/>
          <w:tab w:val="left" w:pos="360"/>
          <w:tab w:val="left" w:pos="1170"/>
        </w:tabs>
        <w:ind w:left="360"/>
      </w:pPr>
    </w:p>
    <w:p w:rsidR="00F21527" w:rsidRDefault="00F21527" w:rsidP="00724D4D">
      <w:pPr>
        <w:tabs>
          <w:tab w:val="left" w:pos="-1980"/>
          <w:tab w:val="left" w:pos="360"/>
          <w:tab w:val="left" w:pos="1170"/>
        </w:tabs>
        <w:ind w:left="360"/>
      </w:pPr>
    </w:p>
    <w:p w:rsidR="00F21527" w:rsidRDefault="00F21527" w:rsidP="00724D4D">
      <w:pPr>
        <w:tabs>
          <w:tab w:val="left" w:pos="-1980"/>
          <w:tab w:val="left" w:pos="360"/>
          <w:tab w:val="left" w:pos="1170"/>
        </w:tabs>
        <w:ind w:left="360"/>
      </w:pPr>
    </w:p>
    <w:p w:rsidR="00F618F9" w:rsidRDefault="00F21527" w:rsidP="00F618F9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  <w:rPr>
          <w:i/>
        </w:rPr>
      </w:pPr>
      <w:r>
        <w:t>13.</w:t>
      </w:r>
      <w:r>
        <w:tab/>
      </w:r>
      <w:r w:rsidR="00F618F9" w:rsidRPr="00F21527">
        <w:rPr>
          <w:i/>
        </w:rPr>
        <w:t xml:space="preserve">Identify the intermolecular forces present in the substances below and </w:t>
      </w:r>
      <w:r w:rsidR="00F618F9">
        <w:rPr>
          <w:i/>
        </w:rPr>
        <w:t>describe them as having low, medium or high solubility.</w:t>
      </w:r>
    </w:p>
    <w:p w:rsidR="00F618F9" w:rsidRDefault="00F618F9" w:rsidP="00F618F9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</w:pPr>
    </w:p>
    <w:p w:rsidR="00F618F9" w:rsidRPr="00F21527" w:rsidRDefault="00F618F9" w:rsidP="00F618F9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  <w:jc w:val="center"/>
      </w:pPr>
      <w:r>
        <w:t>PH</w:t>
      </w:r>
      <w:r>
        <w:rPr>
          <w:vertAlign w:val="subscript"/>
        </w:rPr>
        <w:t>3</w:t>
      </w:r>
      <w:r>
        <w:t>(g)</w:t>
      </w:r>
      <w:r>
        <w:tab/>
      </w:r>
      <w:r>
        <w:tab/>
      </w:r>
      <w:r>
        <w:tab/>
        <w:t xml:space="preserve"> </w:t>
      </w:r>
      <w:r w:rsidR="003362F1">
        <w:tab/>
      </w:r>
      <w:r>
        <w:t>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</w:t>
      </w:r>
      <w:r>
        <w:t>(g)</w:t>
      </w:r>
      <w:r>
        <w:tab/>
      </w:r>
      <w:r>
        <w:tab/>
      </w:r>
      <w:r w:rsidR="003362F1">
        <w:tab/>
      </w:r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7</w:t>
      </w:r>
      <w:r>
        <w:t>OH(l)</w:t>
      </w:r>
    </w:p>
    <w:p w:rsidR="00F618F9" w:rsidRDefault="00F618F9" w:rsidP="00F618F9">
      <w:pPr>
        <w:tabs>
          <w:tab w:val="left" w:pos="-1980"/>
          <w:tab w:val="left" w:pos="360"/>
          <w:tab w:val="left" w:pos="1170"/>
        </w:tabs>
        <w:ind w:left="360"/>
      </w:pPr>
      <w:r>
        <w:tab/>
      </w:r>
    </w:p>
    <w:p w:rsidR="00C035E1" w:rsidRDefault="00C035E1" w:rsidP="00B52401">
      <w:pPr>
        <w:tabs>
          <w:tab w:val="left" w:pos="-2880"/>
          <w:tab w:val="left" w:pos="-1980"/>
          <w:tab w:val="left" w:pos="360"/>
          <w:tab w:val="left" w:pos="720"/>
          <w:tab w:val="left" w:pos="1080"/>
          <w:tab w:val="left" w:pos="1440"/>
          <w:tab w:val="left" w:pos="5040"/>
          <w:tab w:val="left" w:pos="5400"/>
        </w:tabs>
        <w:ind w:left="720" w:hanging="360"/>
      </w:pPr>
    </w:p>
    <w:sectPr w:rsidR="00C035E1" w:rsidSect="002A66B2">
      <w:footerReference w:type="even" r:id="rId11"/>
      <w:type w:val="continuous"/>
      <w:pgSz w:w="12240" w:h="15840"/>
      <w:pgMar w:top="900" w:right="990" w:bottom="1080" w:left="12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8F9" w:rsidRDefault="00F618F9">
      <w:r>
        <w:separator/>
      </w:r>
    </w:p>
  </w:endnote>
  <w:endnote w:type="continuationSeparator" w:id="0">
    <w:p w:rsidR="00F618F9" w:rsidRDefault="00F61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F9" w:rsidRDefault="00603120" w:rsidP="000F5F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18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18F9" w:rsidRDefault="00F618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8F9" w:rsidRDefault="00F618F9">
      <w:r>
        <w:separator/>
      </w:r>
    </w:p>
  </w:footnote>
  <w:footnote w:type="continuationSeparator" w:id="0">
    <w:p w:rsidR="00F618F9" w:rsidRDefault="00F61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F7D"/>
    <w:multiLevelType w:val="hybridMultilevel"/>
    <w:tmpl w:val="6556FF58"/>
    <w:lvl w:ilvl="0" w:tplc="A154C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D15BF"/>
    <w:multiLevelType w:val="hybridMultilevel"/>
    <w:tmpl w:val="76A6518C"/>
    <w:lvl w:ilvl="0" w:tplc="BD260B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32241B"/>
    <w:multiLevelType w:val="hybridMultilevel"/>
    <w:tmpl w:val="8A6E1D16"/>
    <w:lvl w:ilvl="0" w:tplc="31DAD5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0B10BD"/>
    <w:multiLevelType w:val="hybridMultilevel"/>
    <w:tmpl w:val="CA722534"/>
    <w:lvl w:ilvl="0" w:tplc="C0865F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B220AA"/>
    <w:multiLevelType w:val="hybridMultilevel"/>
    <w:tmpl w:val="570A8378"/>
    <w:lvl w:ilvl="0" w:tplc="0A665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75281B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C41171"/>
    <w:multiLevelType w:val="hybridMultilevel"/>
    <w:tmpl w:val="B98E1E66"/>
    <w:lvl w:ilvl="0" w:tplc="A154C0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09614A"/>
    <w:multiLevelType w:val="hybridMultilevel"/>
    <w:tmpl w:val="3610756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247D5A"/>
    <w:multiLevelType w:val="hybridMultilevel"/>
    <w:tmpl w:val="5D24AC88"/>
    <w:lvl w:ilvl="0" w:tplc="6AB2C1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0A53DE4"/>
    <w:multiLevelType w:val="hybridMultilevel"/>
    <w:tmpl w:val="D1B0CF82"/>
    <w:lvl w:ilvl="0" w:tplc="37EA9D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E2C1A5B"/>
    <w:multiLevelType w:val="hybridMultilevel"/>
    <w:tmpl w:val="91F275B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FE769D0"/>
    <w:multiLevelType w:val="hybridMultilevel"/>
    <w:tmpl w:val="484AC4A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14D09E6"/>
    <w:multiLevelType w:val="hybridMultilevel"/>
    <w:tmpl w:val="B882D1B4"/>
    <w:lvl w:ilvl="0" w:tplc="A154C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DA0059"/>
    <w:multiLevelType w:val="hybridMultilevel"/>
    <w:tmpl w:val="1818D90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34A30C2"/>
    <w:multiLevelType w:val="hybridMultilevel"/>
    <w:tmpl w:val="6C9E47C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3A70C4D"/>
    <w:multiLevelType w:val="hybridMultilevel"/>
    <w:tmpl w:val="3344472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5BC0A9F"/>
    <w:multiLevelType w:val="hybridMultilevel"/>
    <w:tmpl w:val="2AF8D944"/>
    <w:lvl w:ilvl="0" w:tplc="A154C0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13"/>
  </w:num>
  <w:num w:numId="12">
    <w:abstractNumId w:val="15"/>
  </w:num>
  <w:num w:numId="13">
    <w:abstractNumId w:val="11"/>
  </w:num>
  <w:num w:numId="14">
    <w:abstractNumId w:val="14"/>
  </w:num>
  <w:num w:numId="15">
    <w:abstractNumId w:val="5"/>
  </w:num>
  <w:num w:numId="16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CB5"/>
    <w:rsid w:val="000066EE"/>
    <w:rsid w:val="00024091"/>
    <w:rsid w:val="0004717E"/>
    <w:rsid w:val="00056823"/>
    <w:rsid w:val="0006776E"/>
    <w:rsid w:val="00077407"/>
    <w:rsid w:val="00082075"/>
    <w:rsid w:val="00082CCF"/>
    <w:rsid w:val="00084169"/>
    <w:rsid w:val="00093CB2"/>
    <w:rsid w:val="0009777F"/>
    <w:rsid w:val="000A427A"/>
    <w:rsid w:val="000B2991"/>
    <w:rsid w:val="000B2E6D"/>
    <w:rsid w:val="000B622C"/>
    <w:rsid w:val="000C15B6"/>
    <w:rsid w:val="000C5851"/>
    <w:rsid w:val="000D6A13"/>
    <w:rsid w:val="000E3BEC"/>
    <w:rsid w:val="000E70D7"/>
    <w:rsid w:val="000F5F9B"/>
    <w:rsid w:val="000F75E5"/>
    <w:rsid w:val="00107650"/>
    <w:rsid w:val="001134C7"/>
    <w:rsid w:val="00117862"/>
    <w:rsid w:val="001206FE"/>
    <w:rsid w:val="00123BA2"/>
    <w:rsid w:val="00135AEF"/>
    <w:rsid w:val="0015587F"/>
    <w:rsid w:val="00156832"/>
    <w:rsid w:val="00163839"/>
    <w:rsid w:val="001672EF"/>
    <w:rsid w:val="00167B56"/>
    <w:rsid w:val="00186FD0"/>
    <w:rsid w:val="00196581"/>
    <w:rsid w:val="00197706"/>
    <w:rsid w:val="001C4428"/>
    <w:rsid w:val="001C497A"/>
    <w:rsid w:val="001E581E"/>
    <w:rsid w:val="001F1605"/>
    <w:rsid w:val="00201EB7"/>
    <w:rsid w:val="00206EAF"/>
    <w:rsid w:val="00222E14"/>
    <w:rsid w:val="00223E19"/>
    <w:rsid w:val="002249AB"/>
    <w:rsid w:val="0024137E"/>
    <w:rsid w:val="00251A1A"/>
    <w:rsid w:val="002630E0"/>
    <w:rsid w:val="00265940"/>
    <w:rsid w:val="00275201"/>
    <w:rsid w:val="002926B6"/>
    <w:rsid w:val="002A1859"/>
    <w:rsid w:val="002A66B2"/>
    <w:rsid w:val="002C7D73"/>
    <w:rsid w:val="002D32D6"/>
    <w:rsid w:val="00313CB0"/>
    <w:rsid w:val="00325F89"/>
    <w:rsid w:val="003362F1"/>
    <w:rsid w:val="0035277A"/>
    <w:rsid w:val="00356D87"/>
    <w:rsid w:val="00364DFF"/>
    <w:rsid w:val="003652FB"/>
    <w:rsid w:val="00395B06"/>
    <w:rsid w:val="003A2321"/>
    <w:rsid w:val="003A2DCD"/>
    <w:rsid w:val="003B1329"/>
    <w:rsid w:val="003B2138"/>
    <w:rsid w:val="003D53A6"/>
    <w:rsid w:val="003D7D9A"/>
    <w:rsid w:val="003E4384"/>
    <w:rsid w:val="003E546B"/>
    <w:rsid w:val="004007A2"/>
    <w:rsid w:val="00403981"/>
    <w:rsid w:val="004225B7"/>
    <w:rsid w:val="00433A3E"/>
    <w:rsid w:val="00440FF9"/>
    <w:rsid w:val="00452703"/>
    <w:rsid w:val="00460FCA"/>
    <w:rsid w:val="00467534"/>
    <w:rsid w:val="00470790"/>
    <w:rsid w:val="00477B4A"/>
    <w:rsid w:val="00484CB5"/>
    <w:rsid w:val="00484E27"/>
    <w:rsid w:val="00484ED2"/>
    <w:rsid w:val="004A71B8"/>
    <w:rsid w:val="004C077F"/>
    <w:rsid w:val="004C4BAD"/>
    <w:rsid w:val="004D3949"/>
    <w:rsid w:val="004D5B00"/>
    <w:rsid w:val="004D7A37"/>
    <w:rsid w:val="004E63E0"/>
    <w:rsid w:val="004E7FCC"/>
    <w:rsid w:val="00500EC6"/>
    <w:rsid w:val="00502A7C"/>
    <w:rsid w:val="00504465"/>
    <w:rsid w:val="00516047"/>
    <w:rsid w:val="00543954"/>
    <w:rsid w:val="005451D8"/>
    <w:rsid w:val="0056198B"/>
    <w:rsid w:val="00580597"/>
    <w:rsid w:val="005B39A2"/>
    <w:rsid w:val="005D1165"/>
    <w:rsid w:val="005D137B"/>
    <w:rsid w:val="005D7B87"/>
    <w:rsid w:val="005E2AF5"/>
    <w:rsid w:val="005E3D4A"/>
    <w:rsid w:val="005E45D1"/>
    <w:rsid w:val="005F4A4C"/>
    <w:rsid w:val="00603120"/>
    <w:rsid w:val="00616BB2"/>
    <w:rsid w:val="0061734F"/>
    <w:rsid w:val="00621D11"/>
    <w:rsid w:val="006317BC"/>
    <w:rsid w:val="00655B0D"/>
    <w:rsid w:val="00657073"/>
    <w:rsid w:val="00665813"/>
    <w:rsid w:val="0067036A"/>
    <w:rsid w:val="00675F9F"/>
    <w:rsid w:val="00681F98"/>
    <w:rsid w:val="006B7A9D"/>
    <w:rsid w:val="006C0BB4"/>
    <w:rsid w:val="006D20BE"/>
    <w:rsid w:val="006D6607"/>
    <w:rsid w:val="006E7639"/>
    <w:rsid w:val="006F2C9D"/>
    <w:rsid w:val="00705C12"/>
    <w:rsid w:val="00706A91"/>
    <w:rsid w:val="00707293"/>
    <w:rsid w:val="00712121"/>
    <w:rsid w:val="00712508"/>
    <w:rsid w:val="00717BA1"/>
    <w:rsid w:val="00724D4D"/>
    <w:rsid w:val="00734AFF"/>
    <w:rsid w:val="007545C6"/>
    <w:rsid w:val="00755C84"/>
    <w:rsid w:val="00763FBC"/>
    <w:rsid w:val="00767CAF"/>
    <w:rsid w:val="0077681A"/>
    <w:rsid w:val="007A3ECD"/>
    <w:rsid w:val="007B172B"/>
    <w:rsid w:val="007B18B2"/>
    <w:rsid w:val="007B4EAF"/>
    <w:rsid w:val="007B6579"/>
    <w:rsid w:val="007C01D2"/>
    <w:rsid w:val="007C6BA8"/>
    <w:rsid w:val="007F1877"/>
    <w:rsid w:val="008420CE"/>
    <w:rsid w:val="00873A35"/>
    <w:rsid w:val="008910B6"/>
    <w:rsid w:val="00895D1A"/>
    <w:rsid w:val="008967C1"/>
    <w:rsid w:val="008B26BC"/>
    <w:rsid w:val="008C1638"/>
    <w:rsid w:val="008D3570"/>
    <w:rsid w:val="008D48B4"/>
    <w:rsid w:val="008E4B04"/>
    <w:rsid w:val="008E694D"/>
    <w:rsid w:val="00942702"/>
    <w:rsid w:val="009504DF"/>
    <w:rsid w:val="009509C4"/>
    <w:rsid w:val="00953BDF"/>
    <w:rsid w:val="00953DDB"/>
    <w:rsid w:val="00977569"/>
    <w:rsid w:val="00983890"/>
    <w:rsid w:val="00983D04"/>
    <w:rsid w:val="00986D3A"/>
    <w:rsid w:val="00996BE7"/>
    <w:rsid w:val="009A7276"/>
    <w:rsid w:val="009C07CF"/>
    <w:rsid w:val="009E558D"/>
    <w:rsid w:val="009E7B69"/>
    <w:rsid w:val="00A01653"/>
    <w:rsid w:val="00A01FFF"/>
    <w:rsid w:val="00A101F8"/>
    <w:rsid w:val="00A23227"/>
    <w:rsid w:val="00A25BD7"/>
    <w:rsid w:val="00A3212C"/>
    <w:rsid w:val="00A47EBC"/>
    <w:rsid w:val="00A56D1D"/>
    <w:rsid w:val="00A57FFB"/>
    <w:rsid w:val="00A64078"/>
    <w:rsid w:val="00A73516"/>
    <w:rsid w:val="00A74EC1"/>
    <w:rsid w:val="00A83801"/>
    <w:rsid w:val="00A87640"/>
    <w:rsid w:val="00A90E00"/>
    <w:rsid w:val="00AB1E2E"/>
    <w:rsid w:val="00AB294B"/>
    <w:rsid w:val="00AB7EC2"/>
    <w:rsid w:val="00AC4ACF"/>
    <w:rsid w:val="00AD5EA5"/>
    <w:rsid w:val="00AF7760"/>
    <w:rsid w:val="00B24AA6"/>
    <w:rsid w:val="00B36D2D"/>
    <w:rsid w:val="00B4670F"/>
    <w:rsid w:val="00B52401"/>
    <w:rsid w:val="00B65EBF"/>
    <w:rsid w:val="00B721F7"/>
    <w:rsid w:val="00B83B0E"/>
    <w:rsid w:val="00B90215"/>
    <w:rsid w:val="00B956E2"/>
    <w:rsid w:val="00BA2D33"/>
    <w:rsid w:val="00BA433E"/>
    <w:rsid w:val="00BA74E1"/>
    <w:rsid w:val="00BB026F"/>
    <w:rsid w:val="00BE0F41"/>
    <w:rsid w:val="00BF01BA"/>
    <w:rsid w:val="00BF6B21"/>
    <w:rsid w:val="00BF7276"/>
    <w:rsid w:val="00C03438"/>
    <w:rsid w:val="00C035E1"/>
    <w:rsid w:val="00C064BD"/>
    <w:rsid w:val="00C30415"/>
    <w:rsid w:val="00C325A1"/>
    <w:rsid w:val="00C5249F"/>
    <w:rsid w:val="00C579E2"/>
    <w:rsid w:val="00C618D9"/>
    <w:rsid w:val="00C66984"/>
    <w:rsid w:val="00CA480C"/>
    <w:rsid w:val="00CB68DE"/>
    <w:rsid w:val="00CC068B"/>
    <w:rsid w:val="00CC320D"/>
    <w:rsid w:val="00CC5E7D"/>
    <w:rsid w:val="00CD2631"/>
    <w:rsid w:val="00CD5D4B"/>
    <w:rsid w:val="00CE2CA1"/>
    <w:rsid w:val="00CF58FA"/>
    <w:rsid w:val="00CF766E"/>
    <w:rsid w:val="00D04A1F"/>
    <w:rsid w:val="00D07EAE"/>
    <w:rsid w:val="00D15C51"/>
    <w:rsid w:val="00D20B83"/>
    <w:rsid w:val="00D26F8C"/>
    <w:rsid w:val="00D35B65"/>
    <w:rsid w:val="00D603CA"/>
    <w:rsid w:val="00D75E65"/>
    <w:rsid w:val="00D975AE"/>
    <w:rsid w:val="00DA63D7"/>
    <w:rsid w:val="00DB59E2"/>
    <w:rsid w:val="00DB6D7A"/>
    <w:rsid w:val="00DC36D0"/>
    <w:rsid w:val="00DE0934"/>
    <w:rsid w:val="00DE1A6E"/>
    <w:rsid w:val="00DE38B4"/>
    <w:rsid w:val="00DE55A0"/>
    <w:rsid w:val="00DF7470"/>
    <w:rsid w:val="00DF79F8"/>
    <w:rsid w:val="00DF7F42"/>
    <w:rsid w:val="00E64ACF"/>
    <w:rsid w:val="00E7316B"/>
    <w:rsid w:val="00E74358"/>
    <w:rsid w:val="00E87235"/>
    <w:rsid w:val="00E93231"/>
    <w:rsid w:val="00EA09FE"/>
    <w:rsid w:val="00EA2B41"/>
    <w:rsid w:val="00EC3357"/>
    <w:rsid w:val="00EC7BED"/>
    <w:rsid w:val="00EC7E5C"/>
    <w:rsid w:val="00ED6FC3"/>
    <w:rsid w:val="00F0418B"/>
    <w:rsid w:val="00F16A2B"/>
    <w:rsid w:val="00F17AD8"/>
    <w:rsid w:val="00F21527"/>
    <w:rsid w:val="00F26630"/>
    <w:rsid w:val="00F26778"/>
    <w:rsid w:val="00F618F9"/>
    <w:rsid w:val="00F66082"/>
    <w:rsid w:val="00F95DAC"/>
    <w:rsid w:val="00FA060E"/>
    <w:rsid w:val="00FB4C03"/>
    <w:rsid w:val="00FE4F4A"/>
    <w:rsid w:val="00FF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F5F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5F9B"/>
  </w:style>
  <w:style w:type="paragraph" w:styleId="Header">
    <w:name w:val="header"/>
    <w:basedOn w:val="Normal"/>
    <w:rsid w:val="002A66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B1E2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706A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4E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7276"/>
    <w:rPr>
      <w:color w:val="808080"/>
    </w:rPr>
  </w:style>
  <w:style w:type="paragraph" w:customStyle="1" w:styleId="TB1">
    <w:name w:val="TB1"/>
    <w:basedOn w:val="Normal"/>
    <w:rsid w:val="002630E0"/>
    <w:rPr>
      <w:rFonts w:ascii="Arial" w:hAnsi="Arial" w:cs="Arial"/>
      <w:sz w:val="20"/>
      <w:lang w:val="en-CA"/>
    </w:rPr>
  </w:style>
  <w:style w:type="paragraph" w:customStyle="1" w:styleId="TBSH">
    <w:name w:val="TBSH"/>
    <w:basedOn w:val="Normal"/>
    <w:rsid w:val="002630E0"/>
    <w:rPr>
      <w:rFonts w:ascii="Arial Bold" w:hAnsi="Arial Bold" w:cs="Arial"/>
      <w:b/>
      <w:bCs/>
      <w:sz w:val="20"/>
      <w:lang w:val="en-CA"/>
    </w:rPr>
  </w:style>
  <w:style w:type="paragraph" w:customStyle="1" w:styleId="TBH">
    <w:name w:val="TBH"/>
    <w:basedOn w:val="Normal"/>
    <w:rsid w:val="002630E0"/>
    <w:pPr>
      <w:keepNext/>
      <w:shd w:val="clear" w:color="auto" w:fill="C0C0C0"/>
    </w:pPr>
    <w:rPr>
      <w:rFonts w:ascii="Arial Bold" w:hAnsi="Arial Bold" w:cs="Arial"/>
      <w:b/>
      <w:bCs/>
      <w:sz w:val="20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31F5E-5185-4C7A-BB6D-5DD3104E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5</Pages>
  <Words>694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Black Gold Regional Schools</Company>
  <LinksUpToDate>false</LinksUpToDate>
  <CharactersWithSpaces>4472</CharactersWithSpaces>
  <SharedDoc>false</SharedDoc>
  <HLinks>
    <vt:vector size="6" baseType="variant">
      <vt:variant>
        <vt:i4>2293884</vt:i4>
      </vt:variant>
      <vt:variant>
        <vt:i4>0</vt:i4>
      </vt:variant>
      <vt:variant>
        <vt:i4>0</vt:i4>
      </vt:variant>
      <vt:variant>
        <vt:i4>5</vt:i4>
      </vt:variant>
      <vt:variant>
        <vt:lpwstr>http://www.picsearch.com/info.cgi?q=benzene&amp;id=7VPVFm1o3YuYPCmD4IElh0qk7Wjcn7iEJ8xquMv-kGY&amp;start=61&amp;opt=%26cols%3D4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Steven D Schultz</cp:lastModifiedBy>
  <cp:revision>34</cp:revision>
  <cp:lastPrinted>2012-01-26T23:36:00Z</cp:lastPrinted>
  <dcterms:created xsi:type="dcterms:W3CDTF">2010-06-07T20:24:00Z</dcterms:created>
  <dcterms:modified xsi:type="dcterms:W3CDTF">2012-01-26T23:36:00Z</dcterms:modified>
</cp:coreProperties>
</file>